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4F4BA" w14:textId="77777777" w:rsidR="001D1438" w:rsidRDefault="00861B76" w:rsidP="001D1438">
      <w:pPr>
        <w:jc w:val="center"/>
        <w:rPr>
          <w:b/>
          <w:sz w:val="24"/>
          <w:szCs w:val="24"/>
        </w:rPr>
      </w:pPr>
      <w:r>
        <w:rPr>
          <w:b/>
          <w:noProof/>
          <w:sz w:val="24"/>
          <w:szCs w:val="24"/>
        </w:rPr>
        <w:drawing>
          <wp:anchor distT="0" distB="0" distL="114300" distR="114300" simplePos="0" relativeHeight="251657216" behindDoc="0" locked="0" layoutInCell="1" allowOverlap="1" wp14:anchorId="0AD6297E" wp14:editId="55028783">
            <wp:simplePos x="0" y="0"/>
            <wp:positionH relativeFrom="margin">
              <wp:posOffset>2393950</wp:posOffset>
            </wp:positionH>
            <wp:positionV relativeFrom="margin">
              <wp:posOffset>-290195</wp:posOffset>
            </wp:positionV>
            <wp:extent cx="1323975" cy="1616075"/>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23975" cy="1616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4D42CF" w14:textId="77777777" w:rsidR="001D1438" w:rsidRDefault="001D1438" w:rsidP="001D1438">
      <w:pPr>
        <w:jc w:val="center"/>
        <w:rPr>
          <w:b/>
          <w:sz w:val="24"/>
          <w:szCs w:val="24"/>
        </w:rPr>
      </w:pPr>
    </w:p>
    <w:p w14:paraId="5508E4BA" w14:textId="77777777" w:rsidR="001D1438" w:rsidRDefault="001D1438" w:rsidP="001D1438">
      <w:pPr>
        <w:jc w:val="center"/>
        <w:rPr>
          <w:b/>
          <w:sz w:val="24"/>
          <w:szCs w:val="24"/>
        </w:rPr>
      </w:pPr>
    </w:p>
    <w:p w14:paraId="513B9221" w14:textId="77777777" w:rsidR="00861B76" w:rsidRDefault="00861B76" w:rsidP="00EB626A">
      <w:pPr>
        <w:jc w:val="center"/>
        <w:rPr>
          <w:b/>
          <w:sz w:val="24"/>
          <w:szCs w:val="24"/>
        </w:rPr>
      </w:pPr>
    </w:p>
    <w:p w14:paraId="7561DEAA" w14:textId="77777777" w:rsidR="00861B76" w:rsidRDefault="00861B76" w:rsidP="00EB626A">
      <w:pPr>
        <w:jc w:val="center"/>
        <w:rPr>
          <w:b/>
          <w:sz w:val="24"/>
          <w:szCs w:val="24"/>
        </w:rPr>
      </w:pPr>
    </w:p>
    <w:p w14:paraId="46A8286D" w14:textId="77777777" w:rsidR="001D1438" w:rsidRPr="00861B76" w:rsidRDefault="00EB626A" w:rsidP="00EB626A">
      <w:pPr>
        <w:jc w:val="center"/>
        <w:rPr>
          <w:b/>
          <w:sz w:val="44"/>
          <w:szCs w:val="44"/>
        </w:rPr>
      </w:pPr>
      <w:r w:rsidRPr="00861B76">
        <w:rPr>
          <w:b/>
          <w:sz w:val="44"/>
          <w:szCs w:val="44"/>
        </w:rPr>
        <w:t>COMUNE DI SANTA TERESA GALLURA</w:t>
      </w:r>
    </w:p>
    <w:p w14:paraId="3C23C36D" w14:textId="77777777" w:rsidR="001D1438" w:rsidRDefault="001D1438" w:rsidP="001D1438">
      <w:pPr>
        <w:jc w:val="center"/>
        <w:rPr>
          <w:b/>
          <w:sz w:val="24"/>
          <w:szCs w:val="24"/>
        </w:rPr>
      </w:pPr>
    </w:p>
    <w:p w14:paraId="430D00AB" w14:textId="77777777" w:rsidR="001D1438" w:rsidRDefault="001D1438" w:rsidP="001D1438">
      <w:pPr>
        <w:jc w:val="center"/>
        <w:rPr>
          <w:b/>
          <w:sz w:val="24"/>
          <w:szCs w:val="24"/>
        </w:rPr>
      </w:pPr>
    </w:p>
    <w:p w14:paraId="64DF7251" w14:textId="77777777" w:rsidR="001D1438" w:rsidRDefault="001D1438" w:rsidP="001D1438">
      <w:pPr>
        <w:jc w:val="center"/>
        <w:rPr>
          <w:b/>
          <w:sz w:val="24"/>
          <w:szCs w:val="24"/>
        </w:rPr>
      </w:pPr>
    </w:p>
    <w:p w14:paraId="6B31713A" w14:textId="77777777" w:rsidR="001D1438" w:rsidRDefault="001D1438" w:rsidP="001D1438">
      <w:pPr>
        <w:jc w:val="center"/>
        <w:rPr>
          <w:b/>
          <w:sz w:val="24"/>
          <w:szCs w:val="24"/>
        </w:rPr>
      </w:pPr>
    </w:p>
    <w:p w14:paraId="62D1BC2C" w14:textId="77777777" w:rsidR="001D1438" w:rsidRPr="00EB626A" w:rsidRDefault="00EB626A" w:rsidP="00EB626A">
      <w:pPr>
        <w:jc w:val="center"/>
        <w:rPr>
          <w:b/>
          <w:sz w:val="48"/>
          <w:szCs w:val="48"/>
        </w:rPr>
      </w:pPr>
      <w:r w:rsidRPr="00EB626A">
        <w:rPr>
          <w:b/>
          <w:sz w:val="48"/>
          <w:szCs w:val="48"/>
        </w:rPr>
        <w:t>REGOLAMENTO COMUNALE PER L’ESERCIZIO DEL COMMERCIO SU AREE PUBBLICHE</w:t>
      </w:r>
    </w:p>
    <w:p w14:paraId="232CD8CD" w14:textId="77777777" w:rsidR="001D1438" w:rsidRDefault="001D1438" w:rsidP="001D1438">
      <w:pPr>
        <w:jc w:val="center"/>
        <w:rPr>
          <w:b/>
          <w:sz w:val="24"/>
          <w:szCs w:val="24"/>
        </w:rPr>
      </w:pPr>
    </w:p>
    <w:p w14:paraId="0A85EAC5" w14:textId="77777777" w:rsidR="001D1438" w:rsidRDefault="001D1438" w:rsidP="001D1438">
      <w:pPr>
        <w:jc w:val="center"/>
        <w:rPr>
          <w:b/>
          <w:sz w:val="24"/>
          <w:szCs w:val="24"/>
        </w:rPr>
      </w:pPr>
    </w:p>
    <w:p w14:paraId="4E8C472E" w14:textId="77777777" w:rsidR="001D1438" w:rsidRDefault="001D1438" w:rsidP="001D1438">
      <w:pPr>
        <w:jc w:val="center"/>
        <w:rPr>
          <w:b/>
          <w:sz w:val="24"/>
          <w:szCs w:val="24"/>
        </w:rPr>
      </w:pPr>
    </w:p>
    <w:p w14:paraId="769391B7" w14:textId="77777777" w:rsidR="001D1438" w:rsidRDefault="001D1438" w:rsidP="001D1438">
      <w:pPr>
        <w:jc w:val="center"/>
        <w:rPr>
          <w:b/>
          <w:sz w:val="24"/>
          <w:szCs w:val="24"/>
        </w:rPr>
      </w:pPr>
    </w:p>
    <w:p w14:paraId="164A09CD" w14:textId="77777777" w:rsidR="001D1438" w:rsidRDefault="001D1438" w:rsidP="001D1438">
      <w:pPr>
        <w:jc w:val="center"/>
        <w:rPr>
          <w:b/>
          <w:sz w:val="24"/>
          <w:szCs w:val="24"/>
        </w:rPr>
      </w:pPr>
    </w:p>
    <w:p w14:paraId="3166BBBD" w14:textId="77777777" w:rsidR="001D1438" w:rsidRDefault="001D1438" w:rsidP="001D1438">
      <w:pPr>
        <w:jc w:val="center"/>
        <w:rPr>
          <w:b/>
          <w:sz w:val="24"/>
          <w:szCs w:val="24"/>
        </w:rPr>
      </w:pPr>
    </w:p>
    <w:p w14:paraId="4D3D1953" w14:textId="77777777" w:rsidR="001D1438" w:rsidRDefault="001D1438" w:rsidP="005B755F">
      <w:pPr>
        <w:jc w:val="right"/>
        <w:rPr>
          <w:b/>
          <w:sz w:val="24"/>
          <w:szCs w:val="24"/>
        </w:rPr>
      </w:pPr>
    </w:p>
    <w:p w14:paraId="3C0172EC" w14:textId="77777777" w:rsidR="001D1438" w:rsidRDefault="001D1438" w:rsidP="001D1438">
      <w:pPr>
        <w:jc w:val="center"/>
        <w:rPr>
          <w:b/>
          <w:sz w:val="24"/>
          <w:szCs w:val="24"/>
        </w:rPr>
      </w:pPr>
    </w:p>
    <w:p w14:paraId="1EA2A58C" w14:textId="77777777" w:rsidR="00861B76" w:rsidRDefault="00861B76" w:rsidP="001D1438">
      <w:pPr>
        <w:jc w:val="center"/>
        <w:rPr>
          <w:b/>
          <w:sz w:val="24"/>
          <w:szCs w:val="24"/>
        </w:rPr>
      </w:pPr>
    </w:p>
    <w:p w14:paraId="60B5AF38" w14:textId="77777777" w:rsidR="00861B76" w:rsidRPr="005A27C2" w:rsidRDefault="005B755F" w:rsidP="005A27C2">
      <w:pPr>
        <w:spacing w:after="0" w:line="240" w:lineRule="auto"/>
        <w:jc w:val="right"/>
        <w:rPr>
          <w:b/>
          <w:i/>
          <w:iCs/>
          <w:sz w:val="24"/>
          <w:szCs w:val="24"/>
        </w:rPr>
      </w:pPr>
      <w:r w:rsidRPr="005A27C2">
        <w:rPr>
          <w:b/>
          <w:i/>
          <w:iCs/>
          <w:sz w:val="24"/>
          <w:szCs w:val="24"/>
        </w:rPr>
        <w:t>Approvato con Deliberazione C.C. n. 12 del 10/02/2015.</w:t>
      </w:r>
    </w:p>
    <w:p w14:paraId="350FDC7F" w14:textId="77777777" w:rsidR="005B755F" w:rsidRPr="005A27C2" w:rsidRDefault="005B755F" w:rsidP="005A27C2">
      <w:pPr>
        <w:spacing w:after="0" w:line="240" w:lineRule="auto"/>
        <w:jc w:val="right"/>
        <w:rPr>
          <w:b/>
          <w:i/>
          <w:iCs/>
          <w:sz w:val="24"/>
          <w:szCs w:val="24"/>
        </w:rPr>
      </w:pPr>
      <w:r w:rsidRPr="005A27C2">
        <w:rPr>
          <w:b/>
          <w:i/>
          <w:iCs/>
          <w:sz w:val="24"/>
          <w:szCs w:val="24"/>
        </w:rPr>
        <w:t>Modificato con Deliberazioni C.C.:</w:t>
      </w:r>
    </w:p>
    <w:p w14:paraId="7B063B5A" w14:textId="4DBDCE8F" w:rsidR="000D6180" w:rsidRPr="000D6180" w:rsidRDefault="005B755F" w:rsidP="000D6180">
      <w:pPr>
        <w:spacing w:after="0" w:line="240" w:lineRule="auto"/>
        <w:jc w:val="right"/>
        <w:rPr>
          <w:b/>
          <w:i/>
          <w:iCs/>
          <w:sz w:val="24"/>
          <w:szCs w:val="24"/>
        </w:rPr>
      </w:pPr>
      <w:r w:rsidRPr="005A27C2">
        <w:rPr>
          <w:b/>
          <w:i/>
          <w:iCs/>
          <w:sz w:val="24"/>
          <w:szCs w:val="24"/>
        </w:rPr>
        <w:t>n. 18</w:t>
      </w:r>
      <w:r w:rsidR="005A27C2" w:rsidRPr="005A27C2">
        <w:rPr>
          <w:b/>
          <w:i/>
          <w:iCs/>
          <w:sz w:val="24"/>
          <w:szCs w:val="24"/>
        </w:rPr>
        <w:t xml:space="preserve"> del 01/04/2015, n. 20 del 15/06/2016, n. 21 del 04/06/2021</w:t>
      </w:r>
      <w:r w:rsidR="006337CB">
        <w:rPr>
          <w:b/>
          <w:i/>
          <w:iCs/>
          <w:sz w:val="24"/>
          <w:szCs w:val="24"/>
        </w:rPr>
        <w:t>,</w:t>
      </w:r>
    </w:p>
    <w:p w14:paraId="3548F344" w14:textId="4C1E0D5F" w:rsidR="005B755F" w:rsidRPr="006337CB" w:rsidRDefault="000D6180" w:rsidP="006337CB">
      <w:pPr>
        <w:spacing w:after="0" w:line="240" w:lineRule="auto"/>
        <w:jc w:val="right"/>
        <w:rPr>
          <w:b/>
          <w:i/>
          <w:iCs/>
          <w:sz w:val="24"/>
          <w:szCs w:val="24"/>
        </w:rPr>
      </w:pPr>
      <w:r w:rsidRPr="000D6180">
        <w:rPr>
          <w:b/>
          <w:i/>
          <w:iCs/>
          <w:sz w:val="24"/>
          <w:szCs w:val="24"/>
        </w:rPr>
        <w:t xml:space="preserve"> </w:t>
      </w:r>
      <w:r w:rsidRPr="000D6180">
        <w:rPr>
          <w:b/>
          <w:bCs/>
          <w:i/>
          <w:iCs/>
          <w:sz w:val="24"/>
          <w:szCs w:val="24"/>
        </w:rPr>
        <w:t>n. 16 del 27/04/2022</w:t>
      </w:r>
      <w:r>
        <w:rPr>
          <w:b/>
          <w:bCs/>
          <w:i/>
          <w:iCs/>
          <w:sz w:val="24"/>
          <w:szCs w:val="24"/>
        </w:rPr>
        <w:t xml:space="preserve"> e </w:t>
      </w:r>
      <w:r w:rsidR="006337CB">
        <w:rPr>
          <w:b/>
          <w:i/>
          <w:iCs/>
          <w:sz w:val="24"/>
          <w:szCs w:val="24"/>
        </w:rPr>
        <w:t xml:space="preserve">n. </w:t>
      </w:r>
      <w:r w:rsidR="00780B34">
        <w:rPr>
          <w:b/>
          <w:i/>
          <w:iCs/>
          <w:sz w:val="24"/>
          <w:szCs w:val="24"/>
        </w:rPr>
        <w:t>39</w:t>
      </w:r>
      <w:r w:rsidR="006337CB">
        <w:rPr>
          <w:b/>
          <w:i/>
          <w:iCs/>
          <w:sz w:val="24"/>
          <w:szCs w:val="24"/>
        </w:rPr>
        <w:t xml:space="preserve"> del</w:t>
      </w:r>
      <w:r w:rsidR="00780B34">
        <w:rPr>
          <w:b/>
          <w:i/>
          <w:iCs/>
          <w:sz w:val="24"/>
          <w:szCs w:val="24"/>
        </w:rPr>
        <w:t>12/11/2025</w:t>
      </w:r>
      <w:r w:rsidR="006337CB">
        <w:rPr>
          <w:b/>
          <w:i/>
          <w:iCs/>
          <w:sz w:val="24"/>
          <w:szCs w:val="24"/>
        </w:rPr>
        <w:t xml:space="preserve"> .</w:t>
      </w:r>
    </w:p>
    <w:p w14:paraId="4AA95823" w14:textId="77777777" w:rsidR="005A27C2" w:rsidRDefault="005A27C2" w:rsidP="005B755F">
      <w:pPr>
        <w:jc w:val="right"/>
        <w:rPr>
          <w:b/>
          <w:sz w:val="24"/>
          <w:szCs w:val="24"/>
        </w:rPr>
      </w:pPr>
    </w:p>
    <w:p w14:paraId="5DA707C9" w14:textId="77777777" w:rsidR="00EB626A" w:rsidRDefault="00EB626A" w:rsidP="00527076">
      <w:pPr>
        <w:rPr>
          <w:b/>
          <w:sz w:val="24"/>
          <w:szCs w:val="24"/>
        </w:rPr>
      </w:pPr>
    </w:p>
    <w:p w14:paraId="6BE29863" w14:textId="77777777" w:rsidR="00D40301" w:rsidRPr="00527076" w:rsidRDefault="000E7D2F" w:rsidP="00527076">
      <w:pPr>
        <w:rPr>
          <w:b/>
        </w:rPr>
      </w:pPr>
      <w:r w:rsidRPr="00527076">
        <w:rPr>
          <w:b/>
        </w:rPr>
        <w:lastRenderedPageBreak/>
        <w:t>CAPO I</w:t>
      </w:r>
      <w:r w:rsidR="00C9113A">
        <w:rPr>
          <w:b/>
        </w:rPr>
        <w:t xml:space="preserve"> </w:t>
      </w:r>
      <w:r w:rsidR="00E12FC1" w:rsidRPr="00527076">
        <w:rPr>
          <w:b/>
        </w:rPr>
        <w:t xml:space="preserve">– </w:t>
      </w:r>
      <w:r w:rsidRPr="00527076">
        <w:rPr>
          <w:b/>
        </w:rPr>
        <w:t>NORME GENERALI</w:t>
      </w:r>
    </w:p>
    <w:p w14:paraId="6EFCFD28" w14:textId="77777777" w:rsidR="000E7D2F" w:rsidRDefault="000E7D2F" w:rsidP="000E7D2F">
      <w:r>
        <w:t xml:space="preserve">Art. 1 </w:t>
      </w:r>
      <w:r w:rsidR="00861B76">
        <w:tab/>
      </w:r>
      <w:r w:rsidR="00D40301" w:rsidRPr="000E7D2F">
        <w:t xml:space="preserve">Ambito di </w:t>
      </w:r>
      <w:r>
        <w:t>applicazione</w:t>
      </w:r>
      <w:r w:rsidR="00861B76">
        <w:t>.</w:t>
      </w:r>
      <w:r>
        <w:t xml:space="preserve"> </w:t>
      </w:r>
    </w:p>
    <w:p w14:paraId="7A88D6A6" w14:textId="77777777" w:rsidR="00D40301" w:rsidRDefault="000E7D2F" w:rsidP="000E7D2F">
      <w:r>
        <w:t xml:space="preserve">Art. 2 </w:t>
      </w:r>
      <w:r w:rsidR="00861B76">
        <w:tab/>
      </w:r>
      <w:r w:rsidR="00D40301" w:rsidRPr="000E7D2F">
        <w:t>Definizioni</w:t>
      </w:r>
      <w:r w:rsidR="00861B76">
        <w:t>.</w:t>
      </w:r>
    </w:p>
    <w:p w14:paraId="6E9F8687" w14:textId="77777777" w:rsidR="00DF1B95" w:rsidRDefault="000E7D2F" w:rsidP="000E7D2F">
      <w:r>
        <w:t xml:space="preserve">Art. 3 </w:t>
      </w:r>
      <w:r w:rsidR="00861B76">
        <w:tab/>
      </w:r>
      <w:r w:rsidR="00DF1B95" w:rsidRPr="000E7D2F">
        <w:t>Tipologia di mercati</w:t>
      </w:r>
      <w:r w:rsidR="00861B76">
        <w:t>.</w:t>
      </w:r>
      <w:r w:rsidR="00DF1B95" w:rsidRPr="000E7D2F">
        <w:t xml:space="preserve"> </w:t>
      </w:r>
    </w:p>
    <w:p w14:paraId="78F8DC5B" w14:textId="77777777" w:rsidR="00D40301" w:rsidRDefault="000E7D2F" w:rsidP="000E7D2F">
      <w:r>
        <w:t xml:space="preserve">Art. 4 </w:t>
      </w:r>
      <w:r w:rsidR="00861B76">
        <w:tab/>
      </w:r>
      <w:r w:rsidR="00D40301" w:rsidRPr="000E7D2F">
        <w:t>Finalità del Regolamento</w:t>
      </w:r>
      <w:r w:rsidR="00861B76">
        <w:t>.</w:t>
      </w:r>
      <w:r w:rsidR="00D40301" w:rsidRPr="000E7D2F">
        <w:t xml:space="preserve"> </w:t>
      </w:r>
    </w:p>
    <w:p w14:paraId="7E2A7DE0" w14:textId="77777777" w:rsidR="00D40301" w:rsidRDefault="000E7D2F" w:rsidP="000E7D2F">
      <w:r>
        <w:t xml:space="preserve">Art. 5 </w:t>
      </w:r>
      <w:r w:rsidR="00861B76">
        <w:tab/>
      </w:r>
      <w:r w:rsidR="00D40301" w:rsidRPr="000E7D2F">
        <w:t>Esercizio dell</w:t>
      </w:r>
      <w:r w:rsidR="00861B76">
        <w:t>’</w:t>
      </w:r>
      <w:r w:rsidR="00D40301" w:rsidRPr="000E7D2F">
        <w:t>attività</w:t>
      </w:r>
      <w:r w:rsidR="00861B76">
        <w:t>.</w:t>
      </w:r>
      <w:r w:rsidR="00D40301" w:rsidRPr="000E7D2F">
        <w:t xml:space="preserve"> </w:t>
      </w:r>
    </w:p>
    <w:p w14:paraId="3F2BED17" w14:textId="77777777" w:rsidR="00D40301" w:rsidRDefault="000E7D2F" w:rsidP="000E7D2F">
      <w:r>
        <w:t xml:space="preserve">Art. 6 </w:t>
      </w:r>
      <w:r w:rsidR="00861B76">
        <w:tab/>
      </w:r>
      <w:r w:rsidR="00D40301" w:rsidRPr="000E7D2F">
        <w:t xml:space="preserve">Abilitazione per </w:t>
      </w:r>
      <w:r w:rsidR="00192541" w:rsidRPr="000E7D2F">
        <w:t>l’eserciz</w:t>
      </w:r>
      <w:r w:rsidR="00D40301" w:rsidRPr="000E7D2F">
        <w:t>i</w:t>
      </w:r>
      <w:r w:rsidR="00192541" w:rsidRPr="000E7D2F">
        <w:t>o del c</w:t>
      </w:r>
      <w:r w:rsidR="00D40301" w:rsidRPr="000E7D2F">
        <w:t>ommercio su ar</w:t>
      </w:r>
      <w:r w:rsidR="00192541" w:rsidRPr="000E7D2F">
        <w:t>ee pubbliche.</w:t>
      </w:r>
    </w:p>
    <w:p w14:paraId="133368CB" w14:textId="77777777" w:rsidR="00D40301" w:rsidRPr="000E7D2F" w:rsidRDefault="000E7D2F" w:rsidP="00861B76">
      <w:pPr>
        <w:ind w:left="705" w:hanging="705"/>
      </w:pPr>
      <w:r>
        <w:t>Art. 7</w:t>
      </w:r>
      <w:r w:rsidR="00527076">
        <w:t xml:space="preserve"> </w:t>
      </w:r>
      <w:r w:rsidR="00861B76">
        <w:tab/>
      </w:r>
      <w:r w:rsidR="00255F29" w:rsidRPr="000E7D2F">
        <w:t>Criteri generali per il r</w:t>
      </w:r>
      <w:r w:rsidR="00D40301" w:rsidRPr="000E7D2F">
        <w:t xml:space="preserve">ilascio </w:t>
      </w:r>
      <w:r w:rsidR="00255F29" w:rsidRPr="000E7D2F">
        <w:t xml:space="preserve">della </w:t>
      </w:r>
      <w:r w:rsidR="00D40301" w:rsidRPr="000E7D2F">
        <w:t>concessione del posteggio per l’esercizio del commercio nei mercati</w:t>
      </w:r>
      <w:r w:rsidR="00861B76">
        <w:t>.</w:t>
      </w:r>
      <w:r w:rsidR="00D40301" w:rsidRPr="000E7D2F">
        <w:t xml:space="preserve"> </w:t>
      </w:r>
    </w:p>
    <w:p w14:paraId="3647FAA1" w14:textId="77777777" w:rsidR="0009196A" w:rsidRDefault="00527076" w:rsidP="00527076">
      <w:r>
        <w:t xml:space="preserve">Art. 8 </w:t>
      </w:r>
      <w:r w:rsidR="00861B76">
        <w:tab/>
      </w:r>
      <w:r w:rsidR="0009196A" w:rsidRPr="000E7D2F">
        <w:t>Criteri generali per il rilascio della concessione nei posteggi fuori mercato.</w:t>
      </w:r>
    </w:p>
    <w:p w14:paraId="6FF25762" w14:textId="7E45F76E" w:rsidR="007D3C15" w:rsidRPr="00E21E4D" w:rsidRDefault="007D3C15" w:rsidP="00527076">
      <w:pPr>
        <w:rPr>
          <w:i/>
          <w:iCs/>
        </w:rPr>
      </w:pPr>
      <w:r w:rsidRPr="00E21E4D">
        <w:rPr>
          <w:i/>
          <w:iCs/>
        </w:rPr>
        <w:t>Art. 8 bis Fiere, Fiere Promozionali, Fiere-Mercato e Sagre.</w:t>
      </w:r>
    </w:p>
    <w:p w14:paraId="0266C5E3" w14:textId="77777777" w:rsidR="000E7D2F" w:rsidRDefault="00527076" w:rsidP="00527076">
      <w:r>
        <w:t xml:space="preserve">Art. 9 </w:t>
      </w:r>
      <w:r w:rsidR="00861B76">
        <w:tab/>
      </w:r>
      <w:r w:rsidR="000E7D2F">
        <w:t>Strutture precarie nei posteggi “fuori mercato”</w:t>
      </w:r>
      <w:r w:rsidR="00861B76">
        <w:t>.</w:t>
      </w:r>
      <w:r w:rsidR="000E7D2F">
        <w:t xml:space="preserve"> </w:t>
      </w:r>
    </w:p>
    <w:p w14:paraId="3BC24F4F" w14:textId="77777777" w:rsidR="000E7D2F" w:rsidRDefault="00527076" w:rsidP="00527076">
      <w:r>
        <w:t xml:space="preserve">Art. 10 </w:t>
      </w:r>
      <w:r w:rsidR="00861B76">
        <w:tab/>
      </w:r>
      <w:r w:rsidR="000E7D2F">
        <w:t>Miglioria dei posteggi</w:t>
      </w:r>
      <w:r w:rsidR="00861B76">
        <w:t>.</w:t>
      </w:r>
      <w:r w:rsidR="000E7D2F">
        <w:t xml:space="preserve"> </w:t>
      </w:r>
    </w:p>
    <w:p w14:paraId="28696C3C" w14:textId="77777777" w:rsidR="000E7D2F" w:rsidRPr="000E7D2F" w:rsidRDefault="00527076" w:rsidP="00527076">
      <w:r>
        <w:t xml:space="preserve">Art. 11 </w:t>
      </w:r>
      <w:r w:rsidR="00861B76">
        <w:tab/>
      </w:r>
      <w:r w:rsidR="000E7D2F">
        <w:t>Scambio di posteggi</w:t>
      </w:r>
      <w:r w:rsidR="00861B76">
        <w:t>.</w:t>
      </w:r>
      <w:r w:rsidR="000E7D2F">
        <w:t xml:space="preserve"> </w:t>
      </w:r>
    </w:p>
    <w:p w14:paraId="6F69FECE" w14:textId="77777777" w:rsidR="005F3BB5" w:rsidRDefault="00527076" w:rsidP="00527076">
      <w:r>
        <w:t xml:space="preserve">Art. 12 </w:t>
      </w:r>
      <w:r w:rsidR="00861B76">
        <w:tab/>
      </w:r>
      <w:r w:rsidR="005F3BB5" w:rsidRPr="000E7D2F">
        <w:t xml:space="preserve">Assegnazione dei posteggi </w:t>
      </w:r>
      <w:r w:rsidR="00861B76" w:rsidRPr="005A27C2">
        <w:t>vacanti in caso di assenza del titolare.</w:t>
      </w:r>
      <w:r w:rsidR="005F3BB5" w:rsidRPr="000E7D2F">
        <w:t xml:space="preserve"> </w:t>
      </w:r>
    </w:p>
    <w:p w14:paraId="506109D7" w14:textId="77777777" w:rsidR="000E7D2F" w:rsidRPr="000E7D2F" w:rsidRDefault="00527076" w:rsidP="00527076">
      <w:r>
        <w:t>Art. 13</w:t>
      </w:r>
      <w:r w:rsidR="00861B76">
        <w:tab/>
      </w:r>
      <w:r w:rsidR="000E7D2F">
        <w:t>Tenuta registro di spunta</w:t>
      </w:r>
      <w:r w:rsidR="00861B76">
        <w:t>.</w:t>
      </w:r>
      <w:r w:rsidR="000E7D2F">
        <w:t xml:space="preserve"> </w:t>
      </w:r>
    </w:p>
    <w:p w14:paraId="35C35140" w14:textId="77777777" w:rsidR="00255F29" w:rsidRPr="000E7D2F" w:rsidRDefault="00527076" w:rsidP="00527076">
      <w:r>
        <w:t xml:space="preserve">Art. 14 </w:t>
      </w:r>
      <w:r w:rsidR="00861B76">
        <w:tab/>
      </w:r>
      <w:r w:rsidR="00382B35" w:rsidRPr="000E7D2F">
        <w:t>Assegnazione dei posteggi agli imprenditori agricoli</w:t>
      </w:r>
      <w:r w:rsidR="00861B76">
        <w:t>.</w:t>
      </w:r>
    </w:p>
    <w:p w14:paraId="2110DD6B" w14:textId="77777777" w:rsidR="00382B35" w:rsidRPr="000E7D2F" w:rsidRDefault="00527076" w:rsidP="00527076">
      <w:r>
        <w:t xml:space="preserve">Art. 15 </w:t>
      </w:r>
      <w:r w:rsidR="00861B76">
        <w:tab/>
      </w:r>
      <w:r w:rsidR="00382B35" w:rsidRPr="000E7D2F">
        <w:t>Assenza del titolare</w:t>
      </w:r>
      <w:r w:rsidR="00861B76">
        <w:t>.</w:t>
      </w:r>
      <w:r w:rsidR="00382B35" w:rsidRPr="000E7D2F">
        <w:t xml:space="preserve"> </w:t>
      </w:r>
    </w:p>
    <w:p w14:paraId="1F0B0B32" w14:textId="77777777" w:rsidR="00DF1D7D" w:rsidRPr="000E7D2F" w:rsidRDefault="00527076" w:rsidP="00527076">
      <w:r>
        <w:t xml:space="preserve">Art. 16 </w:t>
      </w:r>
      <w:r w:rsidR="00861B76">
        <w:tab/>
      </w:r>
      <w:r w:rsidR="00DF1D7D" w:rsidRPr="000E7D2F">
        <w:t>Giustificazione delle assenze</w:t>
      </w:r>
      <w:r w:rsidR="00861B76">
        <w:t>.</w:t>
      </w:r>
      <w:r w:rsidR="00DF1D7D" w:rsidRPr="000E7D2F">
        <w:t xml:space="preserve"> </w:t>
      </w:r>
    </w:p>
    <w:p w14:paraId="05B92EEC" w14:textId="77777777" w:rsidR="0090756F" w:rsidRPr="000E7D2F" w:rsidRDefault="00527076" w:rsidP="00527076">
      <w:r>
        <w:t xml:space="preserve">Art. 17 </w:t>
      </w:r>
      <w:r w:rsidR="00861B76">
        <w:tab/>
      </w:r>
      <w:r w:rsidR="0090756F" w:rsidRPr="000E7D2F">
        <w:t>Sospensione volontaria della attività</w:t>
      </w:r>
      <w:r w:rsidR="00861B76">
        <w:t>.</w:t>
      </w:r>
      <w:r w:rsidR="0090756F" w:rsidRPr="000E7D2F">
        <w:t xml:space="preserve"> </w:t>
      </w:r>
    </w:p>
    <w:p w14:paraId="2C49B83A" w14:textId="77777777" w:rsidR="0090756F" w:rsidRPr="000E7D2F" w:rsidRDefault="00527076" w:rsidP="00527076">
      <w:r>
        <w:t xml:space="preserve">Art. 18 </w:t>
      </w:r>
      <w:r w:rsidR="00861B76">
        <w:tab/>
      </w:r>
      <w:r w:rsidR="001B0D87" w:rsidRPr="000E7D2F">
        <w:t>Sospensione e d</w:t>
      </w:r>
      <w:r w:rsidR="0090756F" w:rsidRPr="000E7D2F">
        <w:t>ecadenza d</w:t>
      </w:r>
      <w:r w:rsidR="000E7D2F">
        <w:t>e</w:t>
      </w:r>
      <w:r w:rsidR="0090756F" w:rsidRPr="000E7D2F">
        <w:t>lla concessione del posteggio e della relativa autorizzazione</w:t>
      </w:r>
      <w:r w:rsidR="00861B76">
        <w:t>.</w:t>
      </w:r>
      <w:r w:rsidR="0090756F" w:rsidRPr="000E7D2F">
        <w:t xml:space="preserve"> </w:t>
      </w:r>
    </w:p>
    <w:p w14:paraId="232D4E28" w14:textId="77777777" w:rsidR="006807FA" w:rsidRPr="000E7D2F" w:rsidRDefault="00527076" w:rsidP="00527076">
      <w:r>
        <w:t xml:space="preserve">Art. 19 </w:t>
      </w:r>
      <w:r w:rsidR="00861B76">
        <w:tab/>
      </w:r>
      <w:r w:rsidR="006807FA" w:rsidRPr="000E7D2F">
        <w:t>Subingresso</w:t>
      </w:r>
      <w:r w:rsidR="00861B76">
        <w:t>.</w:t>
      </w:r>
    </w:p>
    <w:p w14:paraId="1C1C1A24" w14:textId="77777777" w:rsidR="0090756F" w:rsidRDefault="00527076" w:rsidP="00527076">
      <w:r>
        <w:t xml:space="preserve">Art. 20 </w:t>
      </w:r>
      <w:r w:rsidR="00861B76">
        <w:tab/>
      </w:r>
      <w:r w:rsidR="0090756F" w:rsidRPr="000E7D2F">
        <w:t xml:space="preserve">Norme </w:t>
      </w:r>
      <w:r w:rsidR="001B0D87" w:rsidRPr="000E7D2F">
        <w:t xml:space="preserve">generali </w:t>
      </w:r>
      <w:r w:rsidR="0090756F" w:rsidRPr="000E7D2F">
        <w:t>per lo svolgimento della attività d</w:t>
      </w:r>
      <w:r w:rsidR="001B0D87" w:rsidRPr="000E7D2F">
        <w:t>i</w:t>
      </w:r>
      <w:r w:rsidR="0090756F" w:rsidRPr="000E7D2F">
        <w:t xml:space="preserve"> commercio su aree pubbliche</w:t>
      </w:r>
      <w:r w:rsidR="00861B76">
        <w:t>.</w:t>
      </w:r>
      <w:r w:rsidR="0090756F" w:rsidRPr="000E7D2F">
        <w:t xml:space="preserve"> </w:t>
      </w:r>
    </w:p>
    <w:p w14:paraId="7D23A719" w14:textId="77777777" w:rsidR="000E7D2F" w:rsidRDefault="00527076" w:rsidP="00527076">
      <w:r>
        <w:t xml:space="preserve">Art. 21 </w:t>
      </w:r>
      <w:r w:rsidR="00861B76">
        <w:tab/>
      </w:r>
      <w:r w:rsidR="000E7D2F">
        <w:t>Obblighi dei titolari di posteggio</w:t>
      </w:r>
      <w:r w:rsidR="00861B76">
        <w:t>.</w:t>
      </w:r>
      <w:r w:rsidR="000E7D2F">
        <w:t xml:space="preserve"> </w:t>
      </w:r>
    </w:p>
    <w:p w14:paraId="5BCE69FC" w14:textId="77777777" w:rsidR="006F2F7A" w:rsidRPr="000E7D2F" w:rsidRDefault="006F2F7A" w:rsidP="00527076">
      <w:r>
        <w:t>Art.</w:t>
      </w:r>
      <w:r w:rsidR="001C784A">
        <w:t xml:space="preserve"> </w:t>
      </w:r>
      <w:r>
        <w:t xml:space="preserve">22 </w:t>
      </w:r>
      <w:r w:rsidR="00861B76">
        <w:tab/>
      </w:r>
      <w:r>
        <w:t>Vendita di particolari merci</w:t>
      </w:r>
      <w:r w:rsidR="00861B76">
        <w:t>.</w:t>
      </w:r>
      <w:r>
        <w:t xml:space="preserve"> </w:t>
      </w:r>
    </w:p>
    <w:p w14:paraId="18C4C4C9" w14:textId="77777777" w:rsidR="0090756F" w:rsidRPr="000E7D2F" w:rsidRDefault="00527076" w:rsidP="00527076">
      <w:r>
        <w:t>Art. 2</w:t>
      </w:r>
      <w:r w:rsidR="006F2F7A">
        <w:t>3</w:t>
      </w:r>
      <w:r>
        <w:t xml:space="preserve"> </w:t>
      </w:r>
      <w:r w:rsidR="00861B76">
        <w:tab/>
      </w:r>
      <w:r w:rsidR="0090756F" w:rsidRPr="000E7D2F">
        <w:t>Normativa igienico sanitaria</w:t>
      </w:r>
      <w:r w:rsidR="00861B76">
        <w:t>.</w:t>
      </w:r>
      <w:r w:rsidR="0090756F" w:rsidRPr="000E7D2F">
        <w:t xml:space="preserve"> </w:t>
      </w:r>
    </w:p>
    <w:p w14:paraId="4FBE1D7F" w14:textId="77777777" w:rsidR="0090756F" w:rsidRDefault="00527076" w:rsidP="00527076">
      <w:r>
        <w:t>Art. 2</w:t>
      </w:r>
      <w:r w:rsidR="006F2F7A">
        <w:t>4</w:t>
      </w:r>
      <w:r>
        <w:t xml:space="preserve"> </w:t>
      </w:r>
      <w:r w:rsidR="00861B76">
        <w:tab/>
      </w:r>
      <w:r w:rsidR="0090756F" w:rsidRPr="000E7D2F">
        <w:t>Normativa di sicurezza</w:t>
      </w:r>
      <w:r w:rsidR="00861B76">
        <w:t>.</w:t>
      </w:r>
      <w:r w:rsidR="0090756F" w:rsidRPr="000E7D2F">
        <w:t xml:space="preserve"> </w:t>
      </w:r>
    </w:p>
    <w:p w14:paraId="4B7E801B" w14:textId="77777777" w:rsidR="00EB626A" w:rsidRDefault="00EB626A" w:rsidP="00527076"/>
    <w:p w14:paraId="4F056606" w14:textId="77777777" w:rsidR="00EB626A" w:rsidRDefault="00EB626A" w:rsidP="00527076"/>
    <w:p w14:paraId="1D27C255" w14:textId="77777777" w:rsidR="00D40301" w:rsidRPr="00527076" w:rsidRDefault="000E7D2F" w:rsidP="00527076">
      <w:pPr>
        <w:jc w:val="both"/>
        <w:rPr>
          <w:b/>
        </w:rPr>
      </w:pPr>
      <w:r w:rsidRPr="00527076">
        <w:rPr>
          <w:b/>
        </w:rPr>
        <w:t>C</w:t>
      </w:r>
      <w:r w:rsidR="00527076">
        <w:rPr>
          <w:b/>
        </w:rPr>
        <w:t xml:space="preserve">APO </w:t>
      </w:r>
      <w:r w:rsidRPr="00527076">
        <w:rPr>
          <w:b/>
        </w:rPr>
        <w:t>II – C</w:t>
      </w:r>
      <w:r w:rsidR="00527076">
        <w:rPr>
          <w:b/>
        </w:rPr>
        <w:t xml:space="preserve">OMMERCIO SU AREE PUBBLICHE SU POSTEGGIO ED IN FORMA ITINERANTE </w:t>
      </w:r>
    </w:p>
    <w:p w14:paraId="1956FBAA" w14:textId="77777777" w:rsidR="000E7D2F" w:rsidRDefault="00527076" w:rsidP="00527076">
      <w:r>
        <w:t>Art. 2</w:t>
      </w:r>
      <w:r w:rsidR="00E147FC">
        <w:t>5</w:t>
      </w:r>
      <w:r>
        <w:t xml:space="preserve"> </w:t>
      </w:r>
      <w:r w:rsidR="006E4D15">
        <w:tab/>
      </w:r>
      <w:r w:rsidR="000E7D2F">
        <w:t>Individuazione dei posteggi</w:t>
      </w:r>
      <w:r w:rsidR="006E4D15">
        <w:t>.</w:t>
      </w:r>
    </w:p>
    <w:p w14:paraId="390178DB" w14:textId="77777777" w:rsidR="000E7D2F" w:rsidRDefault="00527076" w:rsidP="00527076">
      <w:r>
        <w:t>Art. 2</w:t>
      </w:r>
      <w:r w:rsidR="00E147FC">
        <w:t>6</w:t>
      </w:r>
      <w:r>
        <w:t xml:space="preserve"> </w:t>
      </w:r>
      <w:r w:rsidR="006E4D15">
        <w:tab/>
      </w:r>
      <w:r w:rsidR="000E7D2F">
        <w:t>Orari di svolgimento del</w:t>
      </w:r>
      <w:r w:rsidR="001C784A">
        <w:t>l’attività commerciale</w:t>
      </w:r>
      <w:r w:rsidR="006E4D15">
        <w:t>.</w:t>
      </w:r>
      <w:r w:rsidR="000E7D2F">
        <w:t xml:space="preserve"> </w:t>
      </w:r>
    </w:p>
    <w:p w14:paraId="08864A12" w14:textId="77777777" w:rsidR="00527076" w:rsidRDefault="00527076" w:rsidP="00527076">
      <w:r>
        <w:t>Art. 2</w:t>
      </w:r>
      <w:r w:rsidR="00E147FC">
        <w:t>7</w:t>
      </w:r>
      <w:r>
        <w:t xml:space="preserve"> </w:t>
      </w:r>
      <w:r w:rsidR="006E4D15">
        <w:tab/>
      </w:r>
      <w:r>
        <w:t>Mercati festivi</w:t>
      </w:r>
      <w:r w:rsidR="006E4D15">
        <w:t>.</w:t>
      </w:r>
    </w:p>
    <w:p w14:paraId="22D44638" w14:textId="77777777" w:rsidR="000E7D2F" w:rsidRDefault="00527076" w:rsidP="00527076">
      <w:r>
        <w:t>Art. 2</w:t>
      </w:r>
      <w:r w:rsidR="00E147FC">
        <w:t>8</w:t>
      </w:r>
      <w:r>
        <w:t xml:space="preserve"> </w:t>
      </w:r>
      <w:r w:rsidR="006E4D15">
        <w:tab/>
      </w:r>
      <w:r w:rsidR="000E7D2F">
        <w:t xml:space="preserve">Regolazione </w:t>
      </w:r>
      <w:r>
        <w:t>della circolazione veicolare e pedonale</w:t>
      </w:r>
      <w:r w:rsidR="006E4D15">
        <w:t>.</w:t>
      </w:r>
      <w:r>
        <w:t xml:space="preserve"> </w:t>
      </w:r>
    </w:p>
    <w:p w14:paraId="4496963B" w14:textId="77777777" w:rsidR="00527076" w:rsidRDefault="00527076" w:rsidP="00527076">
      <w:r>
        <w:t>Art. 2</w:t>
      </w:r>
      <w:r w:rsidR="00E147FC">
        <w:t>9</w:t>
      </w:r>
      <w:r>
        <w:t xml:space="preserve"> </w:t>
      </w:r>
      <w:r w:rsidR="006E4D15">
        <w:tab/>
      </w:r>
      <w:r>
        <w:t>Commercio su aree pubbliche in forma itinerante</w:t>
      </w:r>
      <w:r w:rsidR="006E4D15">
        <w:t>.</w:t>
      </w:r>
      <w:r>
        <w:t xml:space="preserve"> </w:t>
      </w:r>
    </w:p>
    <w:p w14:paraId="600E1EA3" w14:textId="77777777" w:rsidR="00527076" w:rsidRDefault="00527076" w:rsidP="00527076">
      <w:r>
        <w:t xml:space="preserve">Art. </w:t>
      </w:r>
      <w:r w:rsidR="00E147FC">
        <w:t>30</w:t>
      </w:r>
      <w:r>
        <w:t xml:space="preserve"> </w:t>
      </w:r>
      <w:r w:rsidR="006E4D15">
        <w:tab/>
      </w:r>
      <w:r>
        <w:t>Zone interdette al commercio su area pubblica in forma itinerante</w:t>
      </w:r>
      <w:r w:rsidR="006E4D15">
        <w:t>.</w:t>
      </w:r>
      <w:r>
        <w:t xml:space="preserve"> </w:t>
      </w:r>
    </w:p>
    <w:p w14:paraId="18BA3ED1" w14:textId="77777777" w:rsidR="00EB626A" w:rsidRDefault="00EB626A" w:rsidP="00527076"/>
    <w:p w14:paraId="3C08851C" w14:textId="77777777" w:rsidR="00527076" w:rsidRDefault="00527076" w:rsidP="00527076">
      <w:pPr>
        <w:rPr>
          <w:b/>
        </w:rPr>
      </w:pPr>
      <w:r>
        <w:rPr>
          <w:b/>
        </w:rPr>
        <w:t xml:space="preserve">CAPO </w:t>
      </w:r>
      <w:r w:rsidRPr="00527076">
        <w:rPr>
          <w:b/>
        </w:rPr>
        <w:t xml:space="preserve">III – DISPOSIZIONI TRANSITORIE E FINALI </w:t>
      </w:r>
    </w:p>
    <w:p w14:paraId="2DE74AF4" w14:textId="19B83E0D" w:rsidR="00E147FC" w:rsidRDefault="00527076" w:rsidP="00527076">
      <w:r w:rsidRPr="00527076">
        <w:t>Art. 3</w:t>
      </w:r>
      <w:r w:rsidR="00E147FC">
        <w:t xml:space="preserve">1 </w:t>
      </w:r>
      <w:r w:rsidR="00E12FC1">
        <w:tab/>
      </w:r>
      <w:r w:rsidR="00E147FC">
        <w:t>Istituzione, soppressione e spostamento dei mercati e delle Fiere</w:t>
      </w:r>
      <w:r w:rsidR="00E12FC1">
        <w:t>.</w:t>
      </w:r>
    </w:p>
    <w:p w14:paraId="4C313C62" w14:textId="020F4B8B" w:rsidR="00D64CA8" w:rsidRDefault="00D64CA8" w:rsidP="00527076">
      <w:r>
        <w:t>Art. 32</w:t>
      </w:r>
      <w:r>
        <w:tab/>
      </w:r>
      <w:r w:rsidRPr="00D64CA8">
        <w:t>Istituzione, soppressione dei posteggi “fuori mercato”.</w:t>
      </w:r>
    </w:p>
    <w:p w14:paraId="1D334CEF" w14:textId="7A88404C" w:rsidR="00527076" w:rsidRDefault="00E147FC" w:rsidP="00527076">
      <w:r>
        <w:t>Art. 3</w:t>
      </w:r>
      <w:r w:rsidR="00D64CA8">
        <w:t>3</w:t>
      </w:r>
      <w:r>
        <w:t xml:space="preserve"> </w:t>
      </w:r>
      <w:r w:rsidR="00E12FC1">
        <w:tab/>
      </w:r>
      <w:r w:rsidR="00527076" w:rsidRPr="00527076">
        <w:t>Scadenza delle concessioni dei posteggi</w:t>
      </w:r>
      <w:r w:rsidR="00E12FC1">
        <w:t>.</w:t>
      </w:r>
      <w:r w:rsidR="00527076" w:rsidRPr="00527076">
        <w:t xml:space="preserve"> </w:t>
      </w:r>
    </w:p>
    <w:p w14:paraId="541B1B94" w14:textId="1CD7A10A" w:rsidR="001D1438" w:rsidRDefault="001D1438" w:rsidP="00527076">
      <w:r>
        <w:t>Art. 3</w:t>
      </w:r>
      <w:r w:rsidR="00D64CA8">
        <w:t>4</w:t>
      </w:r>
      <w:r>
        <w:t xml:space="preserve"> </w:t>
      </w:r>
      <w:r w:rsidR="00E12FC1">
        <w:tab/>
      </w:r>
      <w:r>
        <w:t>Disponibilità aree per l’esercizio del commercio su aree pubbliche</w:t>
      </w:r>
      <w:r w:rsidR="00E12FC1">
        <w:t>.</w:t>
      </w:r>
      <w:r>
        <w:t xml:space="preserve"> </w:t>
      </w:r>
    </w:p>
    <w:p w14:paraId="2EFDE3CB" w14:textId="048AEA98" w:rsidR="001D1438" w:rsidRDefault="001D1438" w:rsidP="00527076">
      <w:r>
        <w:t>Art. 3</w:t>
      </w:r>
      <w:r w:rsidR="00D64CA8">
        <w:t>5</w:t>
      </w:r>
      <w:r>
        <w:t xml:space="preserve"> </w:t>
      </w:r>
      <w:r w:rsidR="00E12FC1">
        <w:tab/>
      </w:r>
      <w:r>
        <w:t>Attività stagionali</w:t>
      </w:r>
      <w:r w:rsidR="00E12FC1">
        <w:t>.</w:t>
      </w:r>
      <w:r>
        <w:t xml:space="preserve"> </w:t>
      </w:r>
    </w:p>
    <w:p w14:paraId="5D18B338" w14:textId="6F5F7CD4" w:rsidR="001D1438" w:rsidRDefault="001D1438" w:rsidP="00527076">
      <w:r>
        <w:t>Art. 3</w:t>
      </w:r>
      <w:r w:rsidR="00D64CA8">
        <w:t>6</w:t>
      </w:r>
      <w:r>
        <w:t xml:space="preserve"> </w:t>
      </w:r>
      <w:r w:rsidR="00E12FC1">
        <w:tab/>
      </w:r>
      <w:r>
        <w:t>Tassa di Occupazione per la concessione del posteggio</w:t>
      </w:r>
      <w:r w:rsidR="00E12FC1">
        <w:t>.</w:t>
      </w:r>
      <w:r>
        <w:t xml:space="preserve"> </w:t>
      </w:r>
    </w:p>
    <w:p w14:paraId="17A04855" w14:textId="105DEE3C" w:rsidR="001D1438" w:rsidRDefault="001D1438" w:rsidP="00527076">
      <w:r>
        <w:t>Art. 3</w:t>
      </w:r>
      <w:r w:rsidR="00D64CA8">
        <w:t>7</w:t>
      </w:r>
      <w:r>
        <w:t xml:space="preserve"> </w:t>
      </w:r>
      <w:r w:rsidR="00E12FC1">
        <w:tab/>
      </w:r>
      <w:r>
        <w:t>Vigilanza</w:t>
      </w:r>
      <w:r w:rsidR="00E12FC1">
        <w:t>.</w:t>
      </w:r>
      <w:r>
        <w:t xml:space="preserve"> </w:t>
      </w:r>
    </w:p>
    <w:p w14:paraId="7B03A850" w14:textId="6F6991F4" w:rsidR="001D1438" w:rsidRDefault="001D1438" w:rsidP="00527076">
      <w:r>
        <w:t>Art. 3</w:t>
      </w:r>
      <w:r w:rsidR="00D64CA8">
        <w:t>8</w:t>
      </w:r>
      <w:r>
        <w:t xml:space="preserve"> </w:t>
      </w:r>
      <w:r w:rsidR="00E12FC1">
        <w:tab/>
      </w:r>
      <w:r>
        <w:t>Sanzioni</w:t>
      </w:r>
      <w:r w:rsidR="00E12FC1">
        <w:t>.</w:t>
      </w:r>
      <w:r>
        <w:t xml:space="preserve"> </w:t>
      </w:r>
    </w:p>
    <w:p w14:paraId="565CF12F" w14:textId="6C064CAF" w:rsidR="001D1438" w:rsidRDefault="001D1438" w:rsidP="00527076">
      <w:r>
        <w:t>Art. 3</w:t>
      </w:r>
      <w:r w:rsidR="00D64CA8">
        <w:t>9</w:t>
      </w:r>
      <w:r>
        <w:t xml:space="preserve"> </w:t>
      </w:r>
      <w:r w:rsidR="00E12FC1">
        <w:tab/>
      </w:r>
      <w:r>
        <w:t>Schedario delle imprese</w:t>
      </w:r>
      <w:r w:rsidR="00E12FC1">
        <w:t>.</w:t>
      </w:r>
      <w:r>
        <w:t xml:space="preserve"> </w:t>
      </w:r>
    </w:p>
    <w:p w14:paraId="469D761C" w14:textId="2F31A8BB" w:rsidR="001D1438" w:rsidRDefault="001D1438" w:rsidP="00527076">
      <w:r>
        <w:t xml:space="preserve">Art. </w:t>
      </w:r>
      <w:r w:rsidR="00D64CA8">
        <w:t>40</w:t>
      </w:r>
      <w:r>
        <w:t xml:space="preserve"> </w:t>
      </w:r>
      <w:r w:rsidR="00E12FC1">
        <w:tab/>
      </w:r>
      <w:r>
        <w:t>Entrata in vigore</w:t>
      </w:r>
      <w:r w:rsidR="00E12FC1">
        <w:t>.</w:t>
      </w:r>
      <w:r>
        <w:t xml:space="preserve"> </w:t>
      </w:r>
    </w:p>
    <w:p w14:paraId="21C8E871" w14:textId="16B5848A" w:rsidR="001D1438" w:rsidRDefault="001D1438" w:rsidP="00527076">
      <w:r>
        <w:t xml:space="preserve">Art. </w:t>
      </w:r>
      <w:r w:rsidR="00E147FC">
        <w:t>4</w:t>
      </w:r>
      <w:r w:rsidR="00D64CA8">
        <w:t>1</w:t>
      </w:r>
      <w:r>
        <w:t xml:space="preserve"> </w:t>
      </w:r>
      <w:r w:rsidR="00E12FC1">
        <w:tab/>
      </w:r>
      <w:r>
        <w:t>Abrogazioni</w:t>
      </w:r>
      <w:r w:rsidR="00E12FC1">
        <w:t>.</w:t>
      </w:r>
      <w:r>
        <w:t xml:space="preserve">    </w:t>
      </w:r>
    </w:p>
    <w:p w14:paraId="3389E97B" w14:textId="77777777" w:rsidR="001564A7" w:rsidRDefault="001564A7" w:rsidP="00527076">
      <w:r>
        <w:t>Allegato “A” – Tipologia strutture</w:t>
      </w:r>
      <w:r w:rsidR="00E12FC1">
        <w:t>;</w:t>
      </w:r>
      <w:r>
        <w:t xml:space="preserve"> </w:t>
      </w:r>
    </w:p>
    <w:p w14:paraId="4CCED086" w14:textId="77777777" w:rsidR="001564A7" w:rsidRDefault="001564A7" w:rsidP="00527076">
      <w:r>
        <w:t>Allegato “B” – Pianta mercato settimanale</w:t>
      </w:r>
      <w:r w:rsidR="00E12FC1">
        <w:t>;</w:t>
      </w:r>
      <w:r>
        <w:t xml:space="preserve"> </w:t>
      </w:r>
    </w:p>
    <w:p w14:paraId="35229167" w14:textId="77777777" w:rsidR="001564A7" w:rsidRDefault="001564A7" w:rsidP="00527076">
      <w:r>
        <w:t>Allegato “C” – Pianta Posteggi “Fuori mercato”</w:t>
      </w:r>
      <w:r w:rsidR="00E12FC1">
        <w:t>;</w:t>
      </w:r>
      <w:r>
        <w:t xml:space="preserve"> </w:t>
      </w:r>
    </w:p>
    <w:p w14:paraId="0A30E567" w14:textId="77777777" w:rsidR="001564A7" w:rsidRPr="00527076" w:rsidRDefault="001564A7" w:rsidP="00527076">
      <w:r>
        <w:t>Allegato “D” – Zone interdette</w:t>
      </w:r>
      <w:r w:rsidR="00E12FC1">
        <w:t>;</w:t>
      </w:r>
      <w:r>
        <w:t xml:space="preserve"> </w:t>
      </w:r>
    </w:p>
    <w:p w14:paraId="10DD50C0" w14:textId="77777777" w:rsidR="00527076" w:rsidRDefault="00527076" w:rsidP="00527076"/>
    <w:p w14:paraId="156F8F4C" w14:textId="77777777" w:rsidR="00E85516" w:rsidRDefault="00E85516" w:rsidP="00E85516">
      <w:pPr>
        <w:pStyle w:val="Paragrafoelenco"/>
      </w:pPr>
    </w:p>
    <w:p w14:paraId="73D91D44" w14:textId="77777777" w:rsidR="00E85516" w:rsidRDefault="00E85516" w:rsidP="00E85516">
      <w:pPr>
        <w:pStyle w:val="Paragrafoelenco"/>
      </w:pPr>
    </w:p>
    <w:p w14:paraId="6B449E8E" w14:textId="77777777" w:rsidR="00E85516" w:rsidRDefault="00E85516" w:rsidP="00E85516">
      <w:pPr>
        <w:pStyle w:val="Paragrafoelenco"/>
      </w:pPr>
    </w:p>
    <w:p w14:paraId="42839A4F" w14:textId="77777777" w:rsidR="00E85516" w:rsidRDefault="00E85516" w:rsidP="00E85516">
      <w:pPr>
        <w:pStyle w:val="Paragrafoelenco"/>
      </w:pPr>
    </w:p>
    <w:p w14:paraId="65B5A303" w14:textId="77777777" w:rsidR="006B021D" w:rsidRDefault="006B021D" w:rsidP="00507233">
      <w:pPr>
        <w:pStyle w:val="Paragrafoelenco"/>
        <w:ind w:left="0"/>
        <w:jc w:val="center"/>
        <w:rPr>
          <w:rFonts w:ascii="Tahoma" w:hAnsi="Tahoma" w:cs="Tahoma"/>
          <w:sz w:val="24"/>
          <w:szCs w:val="24"/>
          <w:u w:val="single"/>
        </w:rPr>
      </w:pPr>
    </w:p>
    <w:p w14:paraId="4CC865B7" w14:textId="1AF936BD" w:rsidR="00E85516" w:rsidRPr="00507233" w:rsidRDefault="00E85516" w:rsidP="00507233">
      <w:pPr>
        <w:pStyle w:val="Paragrafoelenco"/>
        <w:ind w:left="0"/>
        <w:jc w:val="center"/>
        <w:rPr>
          <w:rFonts w:ascii="Tahoma" w:hAnsi="Tahoma" w:cs="Tahoma"/>
          <w:sz w:val="24"/>
          <w:szCs w:val="24"/>
          <w:u w:val="single"/>
        </w:rPr>
      </w:pPr>
      <w:r w:rsidRPr="00507233">
        <w:rPr>
          <w:rFonts w:ascii="Tahoma" w:hAnsi="Tahoma" w:cs="Tahoma"/>
          <w:sz w:val="24"/>
          <w:szCs w:val="24"/>
          <w:u w:val="single"/>
        </w:rPr>
        <w:t>Art. 1 Ambito di applicazione</w:t>
      </w:r>
      <w:r w:rsidR="00507233">
        <w:rPr>
          <w:rFonts w:ascii="Tahoma" w:hAnsi="Tahoma" w:cs="Tahoma"/>
          <w:sz w:val="24"/>
          <w:szCs w:val="24"/>
          <w:u w:val="single"/>
        </w:rPr>
        <w:t>.</w:t>
      </w:r>
    </w:p>
    <w:p w14:paraId="3EF30AE0" w14:textId="77777777" w:rsidR="00DF1B95" w:rsidRDefault="00DF1B95" w:rsidP="00E85516">
      <w:pPr>
        <w:pStyle w:val="Paragrafoelenco"/>
      </w:pPr>
    </w:p>
    <w:p w14:paraId="0CF514B6" w14:textId="77777777" w:rsidR="00DF1B95" w:rsidRDefault="00DF1B95" w:rsidP="00507233">
      <w:pPr>
        <w:autoSpaceDE w:val="0"/>
        <w:autoSpaceDN w:val="0"/>
        <w:adjustRightInd w:val="0"/>
        <w:spacing w:after="0" w:line="240" w:lineRule="auto"/>
        <w:jc w:val="both"/>
        <w:rPr>
          <w:rFonts w:ascii="Tahoma" w:eastAsia="Times New Roman" w:hAnsi="Tahoma" w:cs="Tahoma"/>
          <w:color w:val="000000"/>
          <w:sz w:val="24"/>
          <w:szCs w:val="24"/>
        </w:rPr>
      </w:pPr>
      <w:r w:rsidRPr="008A3D84">
        <w:rPr>
          <w:rFonts w:ascii="Tahoma" w:eastAsia="Times New Roman" w:hAnsi="Tahoma" w:cs="Tahoma"/>
          <w:sz w:val="24"/>
          <w:szCs w:val="24"/>
        </w:rPr>
        <w:t>Il presente regolamento disciplina</w:t>
      </w:r>
      <w:r>
        <w:rPr>
          <w:rFonts w:ascii="Tahoma" w:eastAsia="Times New Roman" w:hAnsi="Tahoma" w:cs="Tahoma"/>
          <w:sz w:val="24"/>
          <w:szCs w:val="24"/>
        </w:rPr>
        <w:t xml:space="preserve"> lo svolgimento della attività commerciale sulle aree pubbliche ai sensi e per gli effetti del titolo II, capo II della L. R. 18.05/2006 n. 5, successivamente </w:t>
      </w:r>
      <w:r w:rsidRPr="00454D8D">
        <w:rPr>
          <w:rFonts w:ascii="Tahoma" w:eastAsia="Times New Roman" w:hAnsi="Tahoma" w:cs="Tahoma"/>
          <w:color w:val="000000"/>
          <w:sz w:val="24"/>
          <w:szCs w:val="24"/>
        </w:rPr>
        <w:t xml:space="preserve">definita sinteticamente legge </w:t>
      </w:r>
      <w:r>
        <w:rPr>
          <w:rFonts w:ascii="Tahoma" w:eastAsia="Times New Roman" w:hAnsi="Tahoma" w:cs="Tahoma"/>
          <w:sz w:val="24"/>
          <w:szCs w:val="24"/>
        </w:rPr>
        <w:t xml:space="preserve">e delle Direttive e criteri di attuazione approvate con Delibera della Giunta Regionale 19 aprile 2007 n° 15 </w:t>
      </w:r>
      <w:r w:rsidRPr="00C55EEA">
        <w:rPr>
          <w:rFonts w:ascii="Tahoma" w:eastAsia="Times New Roman" w:hAnsi="Tahoma" w:cs="Tahoma"/>
          <w:color w:val="000000"/>
          <w:sz w:val="24"/>
          <w:szCs w:val="24"/>
        </w:rPr>
        <w:t>e loro successive modifiche</w:t>
      </w:r>
      <w:r>
        <w:rPr>
          <w:rFonts w:ascii="Tahoma" w:eastAsia="Times New Roman" w:hAnsi="Tahoma" w:cs="Tahoma"/>
          <w:color w:val="000000"/>
          <w:sz w:val="24"/>
          <w:szCs w:val="24"/>
        </w:rPr>
        <w:t xml:space="preserve"> ed </w:t>
      </w:r>
      <w:r w:rsidRPr="00C55EEA">
        <w:rPr>
          <w:rFonts w:ascii="Tahoma" w:eastAsia="Times New Roman" w:hAnsi="Tahoma" w:cs="Tahoma"/>
          <w:color w:val="000000"/>
          <w:sz w:val="24"/>
          <w:szCs w:val="24"/>
        </w:rPr>
        <w:t>integrazioni. </w:t>
      </w:r>
    </w:p>
    <w:p w14:paraId="31283BB9" w14:textId="77777777" w:rsidR="00DF1B95" w:rsidRDefault="00DF1B95" w:rsidP="00E85516">
      <w:pPr>
        <w:pStyle w:val="Paragrafoelenco"/>
      </w:pPr>
    </w:p>
    <w:p w14:paraId="6F87E51F" w14:textId="77777777" w:rsidR="00DF1B95" w:rsidRPr="00084171" w:rsidRDefault="00DF1B95" w:rsidP="00507233">
      <w:pPr>
        <w:pStyle w:val="Paragrafoelenco"/>
        <w:ind w:left="0"/>
        <w:jc w:val="center"/>
        <w:rPr>
          <w:rFonts w:ascii="Tahoma" w:hAnsi="Tahoma" w:cs="Tahoma"/>
          <w:sz w:val="24"/>
          <w:szCs w:val="24"/>
          <w:u w:val="single"/>
        </w:rPr>
      </w:pPr>
      <w:r w:rsidRPr="00084171">
        <w:rPr>
          <w:rFonts w:ascii="Tahoma" w:hAnsi="Tahoma" w:cs="Tahoma"/>
          <w:sz w:val="24"/>
          <w:szCs w:val="24"/>
          <w:u w:val="single"/>
        </w:rPr>
        <w:t>Art.</w:t>
      </w:r>
      <w:r w:rsidR="00E12FCE">
        <w:rPr>
          <w:rFonts w:ascii="Tahoma" w:hAnsi="Tahoma" w:cs="Tahoma"/>
          <w:sz w:val="24"/>
          <w:szCs w:val="24"/>
          <w:u w:val="single"/>
        </w:rPr>
        <w:t xml:space="preserve"> </w:t>
      </w:r>
      <w:r w:rsidRPr="00084171">
        <w:rPr>
          <w:rFonts w:ascii="Tahoma" w:hAnsi="Tahoma" w:cs="Tahoma"/>
          <w:sz w:val="24"/>
          <w:szCs w:val="24"/>
          <w:u w:val="single"/>
        </w:rPr>
        <w:t>2 Definizioni</w:t>
      </w:r>
      <w:r w:rsidR="00507233">
        <w:rPr>
          <w:rFonts w:ascii="Tahoma" w:hAnsi="Tahoma" w:cs="Tahoma"/>
          <w:sz w:val="24"/>
          <w:szCs w:val="24"/>
          <w:u w:val="single"/>
        </w:rPr>
        <w:t>.</w:t>
      </w:r>
    </w:p>
    <w:p w14:paraId="4B6DC9F3" w14:textId="77777777" w:rsidR="00DF1B95" w:rsidRDefault="00DF1B95" w:rsidP="00507233">
      <w:pPr>
        <w:autoSpaceDE w:val="0"/>
        <w:autoSpaceDN w:val="0"/>
        <w:adjustRightInd w:val="0"/>
        <w:spacing w:after="0" w:line="240" w:lineRule="auto"/>
        <w:jc w:val="both"/>
        <w:rPr>
          <w:rFonts w:ascii="Tahoma" w:eastAsia="Times New Roman" w:hAnsi="Tahoma" w:cs="Tahoma"/>
          <w:color w:val="000000"/>
          <w:sz w:val="24"/>
          <w:szCs w:val="24"/>
        </w:rPr>
      </w:pPr>
      <w:r>
        <w:rPr>
          <w:rFonts w:ascii="Tahoma" w:eastAsia="Times New Roman" w:hAnsi="Tahoma" w:cs="Tahoma"/>
          <w:color w:val="000000"/>
          <w:sz w:val="24"/>
          <w:szCs w:val="24"/>
        </w:rPr>
        <w:t>In conformità alla</w:t>
      </w:r>
      <w:r w:rsidRPr="00C55EEA">
        <w:rPr>
          <w:rFonts w:ascii="Tahoma" w:eastAsia="Times New Roman" w:hAnsi="Tahoma" w:cs="Tahoma"/>
          <w:color w:val="000000"/>
          <w:sz w:val="24"/>
          <w:szCs w:val="24"/>
        </w:rPr>
        <w:t xml:space="preserve"> legge </w:t>
      </w:r>
      <w:r>
        <w:rPr>
          <w:rFonts w:ascii="Tahoma" w:eastAsia="Times New Roman" w:hAnsi="Tahoma" w:cs="Tahoma"/>
          <w:color w:val="000000"/>
          <w:sz w:val="24"/>
          <w:szCs w:val="24"/>
        </w:rPr>
        <w:t xml:space="preserve">e alla delibera della G.R. 19/04/2007 n° 15, ai fini dell’applicazione </w:t>
      </w:r>
      <w:r w:rsidRPr="00C55EEA">
        <w:rPr>
          <w:rFonts w:ascii="Tahoma" w:eastAsia="Times New Roman" w:hAnsi="Tahoma" w:cs="Tahoma"/>
          <w:color w:val="000000"/>
          <w:sz w:val="24"/>
          <w:szCs w:val="24"/>
        </w:rPr>
        <w:t>del presente regolamento vengono riportate le seguenti definizioni: </w:t>
      </w:r>
    </w:p>
    <w:p w14:paraId="4DE95A80" w14:textId="77777777" w:rsidR="00DF1B95" w:rsidRDefault="00507233" w:rsidP="00507233">
      <w:pPr>
        <w:numPr>
          <w:ilvl w:val="0"/>
          <w:numId w:val="1"/>
        </w:numPr>
        <w:autoSpaceDE w:val="0"/>
        <w:autoSpaceDN w:val="0"/>
        <w:adjustRightInd w:val="0"/>
        <w:spacing w:after="0" w:line="240" w:lineRule="auto"/>
        <w:jc w:val="both"/>
        <w:rPr>
          <w:rFonts w:ascii="Tahoma" w:eastAsia="Times New Roman" w:hAnsi="Tahoma" w:cs="Tahoma"/>
          <w:color w:val="000000"/>
          <w:sz w:val="24"/>
          <w:szCs w:val="24"/>
        </w:rPr>
      </w:pPr>
      <w:r>
        <w:rPr>
          <w:rFonts w:ascii="Tahoma" w:eastAsia="Times New Roman" w:hAnsi="Tahoma" w:cs="Tahoma"/>
          <w:i/>
          <w:color w:val="000000"/>
          <w:sz w:val="24"/>
          <w:szCs w:val="24"/>
          <w:u w:val="single"/>
        </w:rPr>
        <w:t>“</w:t>
      </w:r>
      <w:r w:rsidR="00DF1B95" w:rsidRPr="00973925">
        <w:rPr>
          <w:rFonts w:ascii="Tahoma" w:eastAsia="Times New Roman" w:hAnsi="Tahoma" w:cs="Tahoma"/>
          <w:i/>
          <w:color w:val="000000"/>
          <w:sz w:val="24"/>
          <w:szCs w:val="24"/>
          <w:u w:val="single"/>
        </w:rPr>
        <w:t>Commercio su area pubblica</w:t>
      </w:r>
      <w:r>
        <w:rPr>
          <w:rFonts w:ascii="Tahoma" w:eastAsia="Times New Roman" w:hAnsi="Tahoma" w:cs="Tahoma"/>
          <w:i/>
          <w:color w:val="000000"/>
          <w:sz w:val="24"/>
          <w:szCs w:val="24"/>
          <w:u w:val="single"/>
        </w:rPr>
        <w:t>”</w:t>
      </w:r>
      <w:r w:rsidR="00DF1B95">
        <w:rPr>
          <w:rFonts w:ascii="Tahoma" w:eastAsia="Times New Roman" w:hAnsi="Tahoma" w:cs="Tahoma"/>
          <w:color w:val="000000"/>
          <w:sz w:val="24"/>
          <w:szCs w:val="24"/>
        </w:rPr>
        <w:t>:</w:t>
      </w:r>
      <w:r>
        <w:rPr>
          <w:rFonts w:ascii="Tahoma" w:eastAsia="Times New Roman" w:hAnsi="Tahoma" w:cs="Tahoma"/>
          <w:color w:val="000000"/>
          <w:sz w:val="24"/>
          <w:szCs w:val="24"/>
        </w:rPr>
        <w:t xml:space="preserve"> </w:t>
      </w:r>
      <w:r w:rsidR="00DF1B95" w:rsidRPr="00C55EEA">
        <w:rPr>
          <w:rFonts w:ascii="Tahoma" w:eastAsia="Times New Roman" w:hAnsi="Tahoma" w:cs="Tahoma"/>
          <w:color w:val="000000"/>
          <w:sz w:val="24"/>
          <w:szCs w:val="24"/>
        </w:rPr>
        <w:t xml:space="preserve">attività di </w:t>
      </w:r>
      <w:r w:rsidR="00DF1B95">
        <w:rPr>
          <w:rFonts w:ascii="Tahoma" w:eastAsia="Times New Roman" w:hAnsi="Tahoma" w:cs="Tahoma"/>
          <w:color w:val="000000"/>
          <w:sz w:val="24"/>
          <w:szCs w:val="24"/>
        </w:rPr>
        <w:t xml:space="preserve">vendita di merci al dettaglio e </w:t>
      </w:r>
      <w:r w:rsidR="00DF1B95" w:rsidRPr="00C55EEA">
        <w:rPr>
          <w:rFonts w:ascii="Tahoma" w:eastAsia="Times New Roman" w:hAnsi="Tahoma" w:cs="Tahoma"/>
          <w:color w:val="000000"/>
          <w:sz w:val="24"/>
          <w:szCs w:val="24"/>
        </w:rPr>
        <w:t>somministrazione di alimenti e bevande</w:t>
      </w:r>
      <w:r w:rsidR="00DF1B95">
        <w:rPr>
          <w:rFonts w:ascii="Tahoma" w:eastAsia="Times New Roman" w:hAnsi="Tahoma" w:cs="Tahoma"/>
          <w:color w:val="000000"/>
          <w:sz w:val="24"/>
          <w:szCs w:val="24"/>
        </w:rPr>
        <w:t xml:space="preserve">, </w:t>
      </w:r>
      <w:r w:rsidR="00DF1B95" w:rsidRPr="00C55EEA">
        <w:rPr>
          <w:rFonts w:ascii="Tahoma" w:eastAsia="Times New Roman" w:hAnsi="Tahoma" w:cs="Tahoma"/>
          <w:color w:val="000000"/>
          <w:sz w:val="24"/>
          <w:szCs w:val="24"/>
        </w:rPr>
        <w:t>effettuata sulle aree pubbliche o sulle aree private delle quali il comune abbia la disponibilità, attrezzate o meno, coperte o scoperte; </w:t>
      </w:r>
    </w:p>
    <w:p w14:paraId="0C41B792" w14:textId="77777777" w:rsidR="00DF1B95" w:rsidRDefault="00DF1B95" w:rsidP="00507233">
      <w:pPr>
        <w:numPr>
          <w:ilvl w:val="0"/>
          <w:numId w:val="1"/>
        </w:numPr>
        <w:autoSpaceDE w:val="0"/>
        <w:autoSpaceDN w:val="0"/>
        <w:adjustRightInd w:val="0"/>
        <w:spacing w:after="0" w:line="240" w:lineRule="auto"/>
        <w:jc w:val="both"/>
        <w:rPr>
          <w:rFonts w:ascii="Tahoma" w:eastAsia="Times New Roman" w:hAnsi="Tahoma" w:cs="Tahoma"/>
          <w:color w:val="000000"/>
          <w:sz w:val="24"/>
          <w:szCs w:val="24"/>
        </w:rPr>
      </w:pPr>
      <w:r w:rsidRPr="00973925">
        <w:rPr>
          <w:rFonts w:ascii="Tahoma" w:eastAsia="Times New Roman" w:hAnsi="Tahoma" w:cs="Tahoma"/>
          <w:i/>
          <w:color w:val="000000"/>
          <w:sz w:val="24"/>
          <w:szCs w:val="24"/>
          <w:u w:val="single"/>
        </w:rPr>
        <w:t>“Area pubblica”</w:t>
      </w:r>
      <w:r>
        <w:rPr>
          <w:rFonts w:ascii="Tahoma" w:eastAsia="Times New Roman" w:hAnsi="Tahoma" w:cs="Tahoma"/>
          <w:color w:val="000000"/>
          <w:sz w:val="24"/>
          <w:szCs w:val="24"/>
        </w:rPr>
        <w:t xml:space="preserve">: </w:t>
      </w:r>
      <w:r w:rsidRPr="00973925">
        <w:rPr>
          <w:rFonts w:ascii="Tahoma" w:eastAsia="Times New Roman" w:hAnsi="Tahoma" w:cs="Tahoma"/>
          <w:color w:val="000000"/>
          <w:sz w:val="24"/>
          <w:szCs w:val="24"/>
        </w:rPr>
        <w:t>strade,</w:t>
      </w:r>
      <w:r>
        <w:rPr>
          <w:rFonts w:ascii="Tahoma" w:eastAsia="Times New Roman" w:hAnsi="Tahoma" w:cs="Tahoma"/>
          <w:color w:val="000000"/>
          <w:sz w:val="24"/>
          <w:szCs w:val="24"/>
        </w:rPr>
        <w:t xml:space="preserve"> </w:t>
      </w:r>
      <w:r w:rsidRPr="00973925">
        <w:rPr>
          <w:rFonts w:ascii="Tahoma" w:eastAsia="Times New Roman" w:hAnsi="Tahoma" w:cs="Tahoma"/>
          <w:color w:val="000000"/>
          <w:sz w:val="24"/>
          <w:szCs w:val="24"/>
        </w:rPr>
        <w:t xml:space="preserve">piazze, </w:t>
      </w:r>
      <w:r>
        <w:rPr>
          <w:rFonts w:ascii="Tahoma" w:eastAsia="Times New Roman" w:hAnsi="Tahoma" w:cs="Tahoma"/>
          <w:color w:val="000000"/>
          <w:sz w:val="24"/>
          <w:szCs w:val="24"/>
        </w:rPr>
        <w:t xml:space="preserve">ivi </w:t>
      </w:r>
      <w:r w:rsidRPr="00973925">
        <w:rPr>
          <w:rFonts w:ascii="Tahoma" w:eastAsia="Times New Roman" w:hAnsi="Tahoma" w:cs="Tahoma"/>
          <w:color w:val="000000"/>
          <w:sz w:val="24"/>
          <w:szCs w:val="24"/>
        </w:rPr>
        <w:t>comprese quelle di proprietà privata gravate</w:t>
      </w:r>
      <w:r>
        <w:rPr>
          <w:rFonts w:ascii="Tahoma" w:eastAsia="Times New Roman" w:hAnsi="Tahoma" w:cs="Tahoma"/>
          <w:color w:val="000000"/>
          <w:sz w:val="24"/>
          <w:szCs w:val="24"/>
        </w:rPr>
        <w:t xml:space="preserve"> da</w:t>
      </w:r>
      <w:r w:rsidRPr="00973925">
        <w:rPr>
          <w:rFonts w:ascii="Tahoma" w:eastAsia="Times New Roman" w:hAnsi="Tahoma" w:cs="Tahoma"/>
          <w:color w:val="000000"/>
          <w:sz w:val="24"/>
          <w:szCs w:val="24"/>
        </w:rPr>
        <w:t xml:space="preserve"> servitù di pubblico passaggio</w:t>
      </w:r>
      <w:r>
        <w:rPr>
          <w:rFonts w:ascii="Tahoma" w:eastAsia="Times New Roman" w:hAnsi="Tahoma" w:cs="Tahoma"/>
          <w:color w:val="000000"/>
          <w:sz w:val="24"/>
          <w:szCs w:val="24"/>
        </w:rPr>
        <w:t xml:space="preserve"> </w:t>
      </w:r>
      <w:r w:rsidRPr="00973925">
        <w:rPr>
          <w:rFonts w:ascii="Tahoma" w:eastAsia="Times New Roman" w:hAnsi="Tahoma" w:cs="Tahoma"/>
          <w:color w:val="000000"/>
          <w:sz w:val="24"/>
          <w:szCs w:val="24"/>
        </w:rPr>
        <w:t>ed ogni altra area</w:t>
      </w:r>
      <w:r>
        <w:rPr>
          <w:rFonts w:ascii="Tahoma" w:eastAsia="Times New Roman" w:hAnsi="Tahoma" w:cs="Tahoma"/>
          <w:color w:val="000000"/>
          <w:sz w:val="24"/>
          <w:szCs w:val="24"/>
        </w:rPr>
        <w:t>,</w:t>
      </w:r>
      <w:r w:rsidRPr="00973925">
        <w:rPr>
          <w:rFonts w:ascii="Tahoma" w:eastAsia="Times New Roman" w:hAnsi="Tahoma" w:cs="Tahoma"/>
          <w:color w:val="000000"/>
          <w:sz w:val="24"/>
          <w:szCs w:val="24"/>
        </w:rPr>
        <w:t xml:space="preserve"> di qualunque natura</w:t>
      </w:r>
      <w:r>
        <w:rPr>
          <w:rFonts w:ascii="Tahoma" w:eastAsia="Times New Roman" w:hAnsi="Tahoma" w:cs="Tahoma"/>
          <w:color w:val="000000"/>
          <w:sz w:val="24"/>
          <w:szCs w:val="24"/>
        </w:rPr>
        <w:t>,</w:t>
      </w:r>
      <w:r w:rsidRPr="00973925">
        <w:rPr>
          <w:rFonts w:ascii="Tahoma" w:eastAsia="Times New Roman" w:hAnsi="Tahoma" w:cs="Tahoma"/>
          <w:color w:val="000000"/>
          <w:sz w:val="24"/>
          <w:szCs w:val="24"/>
        </w:rPr>
        <w:t xml:space="preserve"> destinata ad uso pubblico</w:t>
      </w:r>
      <w:r>
        <w:rPr>
          <w:rFonts w:ascii="Tahoma" w:eastAsia="Times New Roman" w:hAnsi="Tahoma" w:cs="Tahoma"/>
          <w:color w:val="000000"/>
          <w:sz w:val="24"/>
          <w:szCs w:val="24"/>
        </w:rPr>
        <w:t>, fatta eccezione per quelle del demanio marittimo</w:t>
      </w:r>
      <w:r w:rsidRPr="00973925">
        <w:rPr>
          <w:rFonts w:ascii="Tahoma" w:eastAsia="Times New Roman" w:hAnsi="Tahoma" w:cs="Tahoma"/>
          <w:color w:val="000000"/>
          <w:sz w:val="24"/>
          <w:szCs w:val="24"/>
        </w:rPr>
        <w:t>;</w:t>
      </w:r>
    </w:p>
    <w:p w14:paraId="502C1210" w14:textId="77777777" w:rsidR="00DF1B95" w:rsidRPr="00B66109" w:rsidRDefault="00DF1B95" w:rsidP="00507233">
      <w:pPr>
        <w:numPr>
          <w:ilvl w:val="0"/>
          <w:numId w:val="1"/>
        </w:numPr>
        <w:autoSpaceDE w:val="0"/>
        <w:autoSpaceDN w:val="0"/>
        <w:adjustRightInd w:val="0"/>
        <w:spacing w:after="0" w:line="240" w:lineRule="auto"/>
        <w:jc w:val="both"/>
        <w:rPr>
          <w:rFonts w:ascii="Tahoma" w:eastAsia="Times New Roman" w:hAnsi="Tahoma" w:cs="Tahoma"/>
          <w:color w:val="000000"/>
          <w:sz w:val="24"/>
          <w:szCs w:val="24"/>
        </w:rPr>
      </w:pPr>
      <w:r w:rsidRPr="00973925">
        <w:rPr>
          <w:rFonts w:ascii="Tahoma" w:eastAsia="Times New Roman" w:hAnsi="Tahoma" w:cs="Tahoma"/>
          <w:i/>
          <w:color w:val="000000"/>
          <w:sz w:val="24"/>
          <w:szCs w:val="24"/>
          <w:u w:val="single"/>
        </w:rPr>
        <w:t>“Posteggio”</w:t>
      </w:r>
      <w:r>
        <w:rPr>
          <w:rFonts w:ascii="Tahoma" w:eastAsia="Times New Roman" w:hAnsi="Tahoma" w:cs="Tahoma"/>
          <w:color w:val="000000"/>
          <w:sz w:val="24"/>
          <w:szCs w:val="24"/>
        </w:rPr>
        <w:t xml:space="preserve">: </w:t>
      </w:r>
      <w:r w:rsidRPr="00973925">
        <w:rPr>
          <w:rFonts w:ascii="Tahoma" w:eastAsia="Times New Roman" w:hAnsi="Tahoma" w:cs="Tahoma"/>
          <w:color w:val="000000"/>
          <w:sz w:val="24"/>
          <w:szCs w:val="24"/>
        </w:rPr>
        <w:t xml:space="preserve">parte di area pubblica o di area privata della quale il comune </w:t>
      </w:r>
      <w:r>
        <w:rPr>
          <w:rFonts w:ascii="Tahoma" w:eastAsia="Times New Roman" w:hAnsi="Tahoma" w:cs="Tahoma"/>
          <w:color w:val="000000"/>
          <w:sz w:val="24"/>
          <w:szCs w:val="24"/>
        </w:rPr>
        <w:t xml:space="preserve">ne </w:t>
      </w:r>
      <w:r w:rsidRPr="00973925">
        <w:rPr>
          <w:rFonts w:ascii="Tahoma" w:eastAsia="Times New Roman" w:hAnsi="Tahoma" w:cs="Tahoma"/>
          <w:color w:val="000000"/>
          <w:sz w:val="24"/>
          <w:szCs w:val="24"/>
        </w:rPr>
        <w:t xml:space="preserve">abbia la disponibilità, che viene </w:t>
      </w:r>
      <w:r>
        <w:rPr>
          <w:rFonts w:ascii="Tahoma" w:eastAsia="Times New Roman" w:hAnsi="Tahoma" w:cs="Tahoma"/>
          <w:color w:val="000000"/>
          <w:sz w:val="24"/>
          <w:szCs w:val="24"/>
        </w:rPr>
        <w:t xml:space="preserve">data in concessione </w:t>
      </w:r>
      <w:r w:rsidRPr="00973925">
        <w:rPr>
          <w:rFonts w:ascii="Tahoma" w:eastAsia="Times New Roman" w:hAnsi="Tahoma" w:cs="Tahoma"/>
          <w:color w:val="000000"/>
          <w:sz w:val="24"/>
          <w:szCs w:val="24"/>
        </w:rPr>
        <w:t>all’operatore autorizzato all’esercizio dell’attività</w:t>
      </w:r>
      <w:r>
        <w:rPr>
          <w:rFonts w:ascii="Tahoma" w:eastAsia="Times New Roman" w:hAnsi="Tahoma" w:cs="Tahoma"/>
          <w:color w:val="000000"/>
          <w:sz w:val="24"/>
          <w:szCs w:val="24"/>
        </w:rPr>
        <w:t xml:space="preserve"> </w:t>
      </w:r>
      <w:r w:rsidRPr="00973925">
        <w:rPr>
          <w:rFonts w:ascii="Tahoma" w:eastAsia="Times New Roman" w:hAnsi="Tahoma" w:cs="Tahoma"/>
          <w:color w:val="000000"/>
          <w:sz w:val="24"/>
          <w:szCs w:val="24"/>
        </w:rPr>
        <w:t>commerciale;</w:t>
      </w:r>
    </w:p>
    <w:p w14:paraId="45BDC83A" w14:textId="77777777" w:rsidR="00DF1B95" w:rsidRDefault="00DF1B95" w:rsidP="00507233">
      <w:pPr>
        <w:numPr>
          <w:ilvl w:val="0"/>
          <w:numId w:val="1"/>
        </w:numPr>
        <w:autoSpaceDE w:val="0"/>
        <w:autoSpaceDN w:val="0"/>
        <w:adjustRightInd w:val="0"/>
        <w:spacing w:after="0" w:line="240" w:lineRule="auto"/>
        <w:jc w:val="both"/>
        <w:rPr>
          <w:rFonts w:ascii="Tahoma" w:eastAsia="Times New Roman" w:hAnsi="Tahoma" w:cs="Tahoma"/>
          <w:color w:val="000000"/>
          <w:sz w:val="24"/>
          <w:szCs w:val="24"/>
        </w:rPr>
      </w:pPr>
      <w:r>
        <w:rPr>
          <w:rFonts w:ascii="Tahoma" w:eastAsia="Times New Roman" w:hAnsi="Tahoma" w:cs="Tahoma"/>
          <w:color w:val="000000"/>
          <w:sz w:val="24"/>
          <w:szCs w:val="24"/>
        </w:rPr>
        <w:t xml:space="preserve"> </w:t>
      </w:r>
      <w:r w:rsidRPr="00507233">
        <w:rPr>
          <w:rFonts w:ascii="Tahoma" w:eastAsia="Times New Roman" w:hAnsi="Tahoma" w:cs="Tahoma"/>
          <w:i/>
          <w:iCs/>
          <w:color w:val="000000"/>
          <w:sz w:val="24"/>
          <w:szCs w:val="24"/>
          <w:u w:val="single"/>
        </w:rPr>
        <w:t>“M</w:t>
      </w:r>
      <w:r w:rsidRPr="00973925">
        <w:rPr>
          <w:rFonts w:ascii="Tahoma" w:eastAsia="Times New Roman" w:hAnsi="Tahoma" w:cs="Tahoma"/>
          <w:i/>
          <w:color w:val="000000"/>
          <w:sz w:val="24"/>
          <w:szCs w:val="24"/>
          <w:u w:val="single"/>
        </w:rPr>
        <w:t>ercato”</w:t>
      </w:r>
      <w:r>
        <w:rPr>
          <w:rFonts w:ascii="Tahoma" w:eastAsia="Times New Roman" w:hAnsi="Tahoma" w:cs="Tahoma"/>
          <w:color w:val="000000"/>
          <w:sz w:val="24"/>
          <w:szCs w:val="24"/>
        </w:rPr>
        <w:t xml:space="preserve">: </w:t>
      </w:r>
      <w:r w:rsidRPr="00973925">
        <w:rPr>
          <w:rFonts w:ascii="Tahoma" w:eastAsia="Times New Roman" w:hAnsi="Tahoma" w:cs="Tahoma"/>
          <w:color w:val="000000"/>
          <w:sz w:val="24"/>
          <w:szCs w:val="24"/>
        </w:rPr>
        <w:t xml:space="preserve">area pubblica </w:t>
      </w:r>
      <w:r>
        <w:rPr>
          <w:rFonts w:ascii="Tahoma" w:eastAsia="Times New Roman" w:hAnsi="Tahoma" w:cs="Tahoma"/>
          <w:color w:val="000000"/>
          <w:sz w:val="24"/>
          <w:szCs w:val="24"/>
        </w:rPr>
        <w:t>così come definita alla lettera “b”</w:t>
      </w:r>
      <w:r w:rsidRPr="00973925">
        <w:rPr>
          <w:rFonts w:ascii="Tahoma" w:eastAsia="Times New Roman" w:hAnsi="Tahoma" w:cs="Tahoma"/>
          <w:color w:val="000000"/>
          <w:sz w:val="24"/>
          <w:szCs w:val="24"/>
        </w:rPr>
        <w:t xml:space="preserve">, composta da più posteggi, </w:t>
      </w:r>
      <w:r>
        <w:rPr>
          <w:rFonts w:ascii="Tahoma" w:eastAsia="Times New Roman" w:hAnsi="Tahoma" w:cs="Tahoma"/>
          <w:color w:val="000000"/>
          <w:sz w:val="24"/>
          <w:szCs w:val="24"/>
        </w:rPr>
        <w:t xml:space="preserve">anche non </w:t>
      </w:r>
      <w:r w:rsidRPr="00973925">
        <w:rPr>
          <w:rFonts w:ascii="Tahoma" w:eastAsia="Times New Roman" w:hAnsi="Tahoma" w:cs="Tahoma"/>
          <w:color w:val="000000"/>
          <w:sz w:val="24"/>
          <w:szCs w:val="24"/>
        </w:rPr>
        <w:t>attrezzata</w:t>
      </w:r>
      <w:r>
        <w:rPr>
          <w:rFonts w:ascii="Tahoma" w:eastAsia="Times New Roman" w:hAnsi="Tahoma" w:cs="Tahoma"/>
          <w:color w:val="000000"/>
          <w:sz w:val="24"/>
          <w:szCs w:val="24"/>
        </w:rPr>
        <w:t xml:space="preserve">, </w:t>
      </w:r>
      <w:r w:rsidRPr="00973925">
        <w:rPr>
          <w:rFonts w:ascii="Tahoma" w:eastAsia="Times New Roman" w:hAnsi="Tahoma" w:cs="Tahoma"/>
          <w:color w:val="000000"/>
          <w:sz w:val="24"/>
          <w:szCs w:val="24"/>
        </w:rPr>
        <w:t xml:space="preserve">destinata all’esercizio dell’attività </w:t>
      </w:r>
      <w:r>
        <w:rPr>
          <w:rFonts w:ascii="Tahoma" w:eastAsia="Times New Roman" w:hAnsi="Tahoma" w:cs="Tahoma"/>
          <w:color w:val="000000"/>
          <w:sz w:val="24"/>
          <w:szCs w:val="24"/>
        </w:rPr>
        <w:t xml:space="preserve">commerciale </w:t>
      </w:r>
      <w:r w:rsidRPr="00973925">
        <w:rPr>
          <w:rFonts w:ascii="Tahoma" w:eastAsia="Times New Roman" w:hAnsi="Tahoma" w:cs="Tahoma"/>
          <w:color w:val="000000"/>
          <w:sz w:val="24"/>
          <w:szCs w:val="24"/>
        </w:rPr>
        <w:t>per uno</w:t>
      </w:r>
      <w:r>
        <w:rPr>
          <w:rFonts w:ascii="Tahoma" w:eastAsia="Times New Roman" w:hAnsi="Tahoma" w:cs="Tahoma"/>
          <w:color w:val="000000"/>
          <w:sz w:val="24"/>
          <w:szCs w:val="24"/>
        </w:rPr>
        <w:t xml:space="preserve"> o </w:t>
      </w:r>
      <w:r w:rsidRPr="00973925">
        <w:rPr>
          <w:rFonts w:ascii="Tahoma" w:eastAsia="Times New Roman" w:hAnsi="Tahoma" w:cs="Tahoma"/>
          <w:color w:val="000000"/>
          <w:sz w:val="24"/>
          <w:szCs w:val="24"/>
        </w:rPr>
        <w:t xml:space="preserve">più </w:t>
      </w:r>
      <w:r>
        <w:rPr>
          <w:rFonts w:ascii="Tahoma" w:eastAsia="Times New Roman" w:hAnsi="Tahoma" w:cs="Tahoma"/>
          <w:color w:val="000000"/>
          <w:sz w:val="24"/>
          <w:szCs w:val="24"/>
        </w:rPr>
        <w:t xml:space="preserve">o tutti i </w:t>
      </w:r>
      <w:r w:rsidRPr="00973925">
        <w:rPr>
          <w:rFonts w:ascii="Tahoma" w:eastAsia="Times New Roman" w:hAnsi="Tahoma" w:cs="Tahoma"/>
          <w:color w:val="000000"/>
          <w:sz w:val="24"/>
          <w:szCs w:val="24"/>
        </w:rPr>
        <w:t xml:space="preserve">giorni della settimana </w:t>
      </w:r>
      <w:r>
        <w:rPr>
          <w:rFonts w:ascii="Tahoma" w:eastAsia="Times New Roman" w:hAnsi="Tahoma" w:cs="Tahoma"/>
          <w:color w:val="000000"/>
          <w:sz w:val="24"/>
          <w:szCs w:val="24"/>
        </w:rPr>
        <w:t xml:space="preserve">o del mese, con cadenza annuale o mensile, </w:t>
      </w:r>
      <w:r w:rsidRPr="00973925">
        <w:rPr>
          <w:rFonts w:ascii="Tahoma" w:eastAsia="Times New Roman" w:hAnsi="Tahoma" w:cs="Tahoma"/>
          <w:color w:val="000000"/>
          <w:sz w:val="24"/>
          <w:szCs w:val="24"/>
        </w:rPr>
        <w:t>per l</w:t>
      </w:r>
      <w:r>
        <w:rPr>
          <w:rFonts w:ascii="Tahoma" w:eastAsia="Times New Roman" w:hAnsi="Tahoma" w:cs="Tahoma"/>
          <w:color w:val="000000"/>
          <w:sz w:val="24"/>
          <w:szCs w:val="24"/>
        </w:rPr>
        <w:t xml:space="preserve">’offerta integrata di </w:t>
      </w:r>
      <w:r w:rsidRPr="00973925">
        <w:rPr>
          <w:rFonts w:ascii="Tahoma" w:eastAsia="Times New Roman" w:hAnsi="Tahoma" w:cs="Tahoma"/>
          <w:color w:val="000000"/>
          <w:sz w:val="24"/>
          <w:szCs w:val="24"/>
        </w:rPr>
        <w:t>merci al dettaglio</w:t>
      </w:r>
      <w:r>
        <w:rPr>
          <w:rFonts w:ascii="Tahoma" w:eastAsia="Times New Roman" w:hAnsi="Tahoma" w:cs="Tahoma"/>
          <w:color w:val="000000"/>
          <w:sz w:val="24"/>
          <w:szCs w:val="24"/>
        </w:rPr>
        <w:t xml:space="preserve">, </w:t>
      </w:r>
      <w:r w:rsidRPr="00973925">
        <w:rPr>
          <w:rFonts w:ascii="Tahoma" w:eastAsia="Times New Roman" w:hAnsi="Tahoma" w:cs="Tahoma"/>
          <w:color w:val="000000"/>
          <w:sz w:val="24"/>
          <w:szCs w:val="24"/>
        </w:rPr>
        <w:t xml:space="preserve">la somministrazione </w:t>
      </w:r>
      <w:r>
        <w:rPr>
          <w:rFonts w:ascii="Tahoma" w:eastAsia="Times New Roman" w:hAnsi="Tahoma" w:cs="Tahoma"/>
          <w:color w:val="000000"/>
          <w:sz w:val="24"/>
          <w:szCs w:val="24"/>
        </w:rPr>
        <w:t xml:space="preserve">al pubblico </w:t>
      </w:r>
      <w:r w:rsidRPr="00973925">
        <w:rPr>
          <w:rFonts w:ascii="Tahoma" w:eastAsia="Times New Roman" w:hAnsi="Tahoma" w:cs="Tahoma"/>
          <w:color w:val="000000"/>
          <w:sz w:val="24"/>
          <w:szCs w:val="24"/>
        </w:rPr>
        <w:t>di alimenti e bevande</w:t>
      </w:r>
      <w:r>
        <w:rPr>
          <w:rFonts w:ascii="Tahoma" w:eastAsia="Times New Roman" w:hAnsi="Tahoma" w:cs="Tahoma"/>
          <w:color w:val="000000"/>
          <w:sz w:val="24"/>
          <w:szCs w:val="24"/>
        </w:rPr>
        <w:t xml:space="preserve">, l’erogazione di pubblici servizi; </w:t>
      </w:r>
    </w:p>
    <w:p w14:paraId="1CB73FCD" w14:textId="77777777" w:rsidR="00DF1B95" w:rsidRDefault="00DF1B95" w:rsidP="00507233">
      <w:pPr>
        <w:numPr>
          <w:ilvl w:val="0"/>
          <w:numId w:val="1"/>
        </w:numPr>
        <w:autoSpaceDE w:val="0"/>
        <w:autoSpaceDN w:val="0"/>
        <w:adjustRightInd w:val="0"/>
        <w:spacing w:after="0" w:line="240" w:lineRule="auto"/>
        <w:jc w:val="both"/>
        <w:rPr>
          <w:rFonts w:ascii="Tahoma" w:eastAsia="Times New Roman" w:hAnsi="Tahoma" w:cs="Tahoma"/>
          <w:color w:val="000000"/>
          <w:sz w:val="24"/>
          <w:szCs w:val="24"/>
        </w:rPr>
      </w:pPr>
      <w:r w:rsidRPr="006362A0">
        <w:rPr>
          <w:rFonts w:ascii="Tahoma" w:eastAsia="Times New Roman" w:hAnsi="Tahoma" w:cs="Tahoma"/>
          <w:bCs/>
          <w:i/>
          <w:sz w:val="24"/>
          <w:szCs w:val="24"/>
          <w:u w:val="single"/>
        </w:rPr>
        <w:t>“Mercato</w:t>
      </w:r>
      <w:r w:rsidR="00507233">
        <w:rPr>
          <w:rFonts w:ascii="Tahoma" w:eastAsia="Times New Roman" w:hAnsi="Tahoma" w:cs="Tahoma"/>
          <w:bCs/>
          <w:i/>
          <w:sz w:val="24"/>
          <w:szCs w:val="24"/>
          <w:u w:val="single"/>
        </w:rPr>
        <w:t xml:space="preserve"> </w:t>
      </w:r>
      <w:r w:rsidR="00507233" w:rsidRPr="006362A0">
        <w:rPr>
          <w:rFonts w:ascii="Tahoma" w:eastAsia="Times New Roman" w:hAnsi="Tahoma" w:cs="Tahoma"/>
          <w:bCs/>
          <w:i/>
          <w:sz w:val="24"/>
          <w:szCs w:val="24"/>
          <w:u w:val="single"/>
        </w:rPr>
        <w:t>straordinario“</w:t>
      </w:r>
      <w:r w:rsidRPr="006362A0">
        <w:rPr>
          <w:rFonts w:ascii="Tahoma" w:eastAsia="Times New Roman" w:hAnsi="Tahoma" w:cs="Tahoma"/>
          <w:bCs/>
          <w:sz w:val="24"/>
          <w:szCs w:val="24"/>
        </w:rPr>
        <w:t xml:space="preserve">: </w:t>
      </w:r>
      <w:r w:rsidRPr="006362A0">
        <w:rPr>
          <w:rFonts w:ascii="Tahoma" w:eastAsia="Times New Roman" w:hAnsi="Tahoma" w:cs="Tahoma"/>
          <w:sz w:val="24"/>
          <w:szCs w:val="24"/>
        </w:rPr>
        <w:t>edizione aggiuntiva del mercato</w:t>
      </w:r>
      <w:r>
        <w:rPr>
          <w:rFonts w:ascii="Tahoma" w:eastAsia="Times New Roman" w:hAnsi="Tahoma" w:cs="Tahoma"/>
          <w:sz w:val="24"/>
          <w:szCs w:val="24"/>
        </w:rPr>
        <w:t>,</w:t>
      </w:r>
      <w:r w:rsidRPr="006362A0">
        <w:rPr>
          <w:rFonts w:ascii="Tahoma" w:eastAsia="Times New Roman" w:hAnsi="Tahoma" w:cs="Tahoma"/>
          <w:sz w:val="24"/>
          <w:szCs w:val="24"/>
        </w:rPr>
        <w:t xml:space="preserve"> che </w:t>
      </w:r>
      <w:r>
        <w:rPr>
          <w:rFonts w:ascii="Tahoma" w:eastAsia="Times New Roman" w:hAnsi="Tahoma" w:cs="Tahoma"/>
          <w:sz w:val="24"/>
          <w:szCs w:val="24"/>
        </w:rPr>
        <w:t xml:space="preserve">per cause di forza maggiore,  </w:t>
      </w:r>
      <w:r w:rsidRPr="006362A0">
        <w:rPr>
          <w:rFonts w:ascii="Tahoma" w:eastAsia="Times New Roman" w:hAnsi="Tahoma" w:cs="Tahoma"/>
          <w:sz w:val="24"/>
          <w:szCs w:val="24"/>
        </w:rPr>
        <w:t>si svolge con cadenza diversa rispetto a quella prevista, con i medesimi titolari di posteggio</w:t>
      </w:r>
      <w:r w:rsidR="00507233">
        <w:rPr>
          <w:rFonts w:ascii="Tahoma" w:eastAsia="Times New Roman" w:hAnsi="Tahoma" w:cs="Tahoma"/>
          <w:sz w:val="24"/>
          <w:szCs w:val="24"/>
        </w:rPr>
        <w:t>;</w:t>
      </w:r>
    </w:p>
    <w:p w14:paraId="3D175013" w14:textId="77777777" w:rsidR="00DF1B95" w:rsidRPr="00B66109" w:rsidRDefault="00DF1B95" w:rsidP="00507233">
      <w:pPr>
        <w:numPr>
          <w:ilvl w:val="0"/>
          <w:numId w:val="1"/>
        </w:numPr>
        <w:autoSpaceDE w:val="0"/>
        <w:autoSpaceDN w:val="0"/>
        <w:adjustRightInd w:val="0"/>
        <w:spacing w:after="0" w:line="240" w:lineRule="auto"/>
        <w:jc w:val="both"/>
        <w:rPr>
          <w:rFonts w:ascii="Tahoma" w:eastAsia="Times New Roman" w:hAnsi="Tahoma" w:cs="Tahoma"/>
          <w:color w:val="000000"/>
          <w:sz w:val="24"/>
          <w:szCs w:val="24"/>
        </w:rPr>
      </w:pPr>
      <w:r w:rsidRPr="00B66109">
        <w:rPr>
          <w:rFonts w:ascii="Tahoma" w:eastAsia="Times New Roman" w:hAnsi="Tahoma" w:cs="Tahoma"/>
          <w:bCs/>
          <w:i/>
          <w:sz w:val="24"/>
          <w:szCs w:val="24"/>
          <w:u w:val="single"/>
        </w:rPr>
        <w:t>“Posteggio fuori mercato”</w:t>
      </w:r>
      <w:r w:rsidR="00507233">
        <w:rPr>
          <w:rFonts w:ascii="Tahoma" w:eastAsia="Times New Roman" w:hAnsi="Tahoma" w:cs="Tahoma"/>
          <w:sz w:val="24"/>
          <w:szCs w:val="24"/>
        </w:rPr>
        <w:t xml:space="preserve">: </w:t>
      </w:r>
      <w:r w:rsidRPr="00B66109">
        <w:rPr>
          <w:rFonts w:ascii="Tahoma" w:eastAsia="Times New Roman" w:hAnsi="Tahoma" w:cs="Tahoma"/>
          <w:sz w:val="24"/>
          <w:szCs w:val="24"/>
        </w:rPr>
        <w:t>posteggio situato in area pubblica come definita alla lettera “b”, utilizzato per l’esercizio del commercio su aree pubbliche e soggetto al rilascio della concessione</w:t>
      </w:r>
      <w:r w:rsidR="00507233">
        <w:rPr>
          <w:rFonts w:ascii="Tahoma" w:eastAsia="Times New Roman" w:hAnsi="Tahoma" w:cs="Tahoma"/>
          <w:sz w:val="24"/>
          <w:szCs w:val="24"/>
        </w:rPr>
        <w:t>;</w:t>
      </w:r>
    </w:p>
    <w:p w14:paraId="4267B002" w14:textId="77777777" w:rsidR="00DF1B95" w:rsidRPr="00CC53CD" w:rsidRDefault="00DF1B95" w:rsidP="00507233">
      <w:pPr>
        <w:numPr>
          <w:ilvl w:val="0"/>
          <w:numId w:val="1"/>
        </w:numPr>
        <w:autoSpaceDE w:val="0"/>
        <w:autoSpaceDN w:val="0"/>
        <w:adjustRightInd w:val="0"/>
        <w:spacing w:after="0" w:line="240" w:lineRule="auto"/>
        <w:jc w:val="both"/>
        <w:rPr>
          <w:rFonts w:ascii="Tahoma" w:eastAsia="Times New Roman" w:hAnsi="Tahoma" w:cs="Tahoma"/>
          <w:sz w:val="24"/>
          <w:szCs w:val="24"/>
        </w:rPr>
      </w:pPr>
      <w:r w:rsidRPr="00B66109">
        <w:rPr>
          <w:rFonts w:ascii="Tahoma" w:eastAsia="Times New Roman" w:hAnsi="Tahoma" w:cs="Tahoma"/>
          <w:bCs/>
          <w:i/>
          <w:sz w:val="24"/>
          <w:szCs w:val="24"/>
          <w:u w:val="single"/>
        </w:rPr>
        <w:t>“Posteggio libero”</w:t>
      </w:r>
      <w:r w:rsidRPr="00B66109">
        <w:rPr>
          <w:rFonts w:ascii="Tahoma" w:eastAsia="Times New Roman" w:hAnsi="Tahoma" w:cs="Tahoma"/>
          <w:bCs/>
          <w:sz w:val="24"/>
          <w:szCs w:val="24"/>
        </w:rPr>
        <w:t>:</w:t>
      </w:r>
      <w:r>
        <w:rPr>
          <w:rFonts w:ascii="Tahoma" w:eastAsia="Times New Roman" w:hAnsi="Tahoma" w:cs="Tahoma"/>
          <w:bCs/>
          <w:sz w:val="24"/>
          <w:szCs w:val="24"/>
        </w:rPr>
        <w:t xml:space="preserve"> </w:t>
      </w:r>
      <w:r w:rsidRPr="00B66109">
        <w:rPr>
          <w:rFonts w:ascii="Tahoma" w:eastAsia="Times New Roman" w:hAnsi="Tahoma" w:cs="Tahoma"/>
          <w:sz w:val="24"/>
          <w:szCs w:val="24"/>
        </w:rPr>
        <w:t>posteggio all’interno di un mercato che sia esclusivamente riservato</w:t>
      </w:r>
      <w:r>
        <w:rPr>
          <w:rFonts w:ascii="Tahoma" w:eastAsia="Times New Roman" w:hAnsi="Tahoma" w:cs="Tahoma"/>
          <w:sz w:val="24"/>
          <w:szCs w:val="24"/>
        </w:rPr>
        <w:t xml:space="preserve"> </w:t>
      </w:r>
      <w:r w:rsidRPr="00B66109">
        <w:rPr>
          <w:rFonts w:ascii="Tahoma" w:eastAsia="Times New Roman" w:hAnsi="Tahoma" w:cs="Tahoma"/>
          <w:sz w:val="24"/>
          <w:szCs w:val="24"/>
        </w:rPr>
        <w:t>alle produzioni regionali di artigianato tipico e tradizionale o dell’agro-alimentare</w:t>
      </w:r>
      <w:r w:rsidRPr="000C622E">
        <w:rPr>
          <w:rFonts w:ascii="Tahoma" w:eastAsia="Times New Roman" w:hAnsi="Tahoma" w:cs="Tahoma"/>
          <w:color w:val="000000"/>
          <w:sz w:val="24"/>
          <w:szCs w:val="24"/>
        </w:rPr>
        <w:t xml:space="preserve"> </w:t>
      </w:r>
      <w:r w:rsidRPr="00233AD6">
        <w:rPr>
          <w:rFonts w:ascii="Tahoma" w:eastAsia="Times New Roman" w:hAnsi="Tahoma" w:cs="Tahoma"/>
          <w:color w:val="000000"/>
          <w:sz w:val="24"/>
          <w:szCs w:val="24"/>
        </w:rPr>
        <w:t>o che per loro natura abbiano carattere stagionale, o che per tipologia siano assenti negli altri posteggi del mercato, esclusivamente a disposi</w:t>
      </w:r>
      <w:r w:rsidR="00CC53CD">
        <w:rPr>
          <w:rFonts w:ascii="Tahoma" w:eastAsia="Times New Roman" w:hAnsi="Tahoma" w:cs="Tahoma"/>
          <w:color w:val="000000"/>
          <w:sz w:val="24"/>
          <w:szCs w:val="24"/>
        </w:rPr>
        <w:t>zione degli operatori in forma </w:t>
      </w:r>
      <w:r w:rsidRPr="00233AD6">
        <w:rPr>
          <w:rFonts w:ascii="Tahoma" w:eastAsia="Times New Roman" w:hAnsi="Tahoma" w:cs="Tahoma"/>
          <w:color w:val="000000"/>
          <w:sz w:val="24"/>
          <w:szCs w:val="24"/>
        </w:rPr>
        <w:t>itinerante</w:t>
      </w:r>
      <w:r w:rsidR="00507233">
        <w:rPr>
          <w:rFonts w:ascii="Tahoma" w:eastAsia="Times New Roman" w:hAnsi="Tahoma" w:cs="Tahoma"/>
          <w:color w:val="000000"/>
          <w:sz w:val="24"/>
          <w:szCs w:val="24"/>
        </w:rPr>
        <w:t>;</w:t>
      </w:r>
      <w:r w:rsidRPr="00233AD6">
        <w:rPr>
          <w:rFonts w:ascii="Verdana" w:eastAsia="Times New Roman" w:hAnsi="Verdana" w:cs="Times New Roman"/>
          <w:color w:val="000000"/>
          <w:sz w:val="17"/>
        </w:rPr>
        <w:t> </w:t>
      </w:r>
    </w:p>
    <w:p w14:paraId="1ED82507" w14:textId="77777777" w:rsidR="00DF1B95" w:rsidRDefault="00DF1B95" w:rsidP="00507233">
      <w:pPr>
        <w:numPr>
          <w:ilvl w:val="0"/>
          <w:numId w:val="1"/>
        </w:numPr>
        <w:autoSpaceDE w:val="0"/>
        <w:autoSpaceDN w:val="0"/>
        <w:adjustRightInd w:val="0"/>
        <w:spacing w:after="0" w:line="240" w:lineRule="auto"/>
        <w:jc w:val="both"/>
        <w:rPr>
          <w:rFonts w:ascii="Tahoma" w:eastAsia="Times New Roman" w:hAnsi="Tahoma" w:cs="Tahoma"/>
          <w:color w:val="000000"/>
          <w:sz w:val="24"/>
          <w:szCs w:val="24"/>
        </w:rPr>
      </w:pPr>
      <w:r w:rsidRPr="00887679">
        <w:rPr>
          <w:rFonts w:ascii="Tahoma" w:eastAsia="Times New Roman" w:hAnsi="Tahoma" w:cs="Tahoma"/>
          <w:i/>
          <w:color w:val="000000"/>
          <w:sz w:val="24"/>
          <w:szCs w:val="24"/>
          <w:u w:val="single"/>
        </w:rPr>
        <w:t>“Fiera”</w:t>
      </w:r>
      <w:r>
        <w:rPr>
          <w:rFonts w:ascii="Tahoma" w:eastAsia="Times New Roman" w:hAnsi="Tahoma" w:cs="Tahoma"/>
          <w:color w:val="000000"/>
          <w:sz w:val="24"/>
          <w:szCs w:val="24"/>
        </w:rPr>
        <w:t>:</w:t>
      </w:r>
      <w:r w:rsidR="00507233">
        <w:rPr>
          <w:rFonts w:ascii="Tahoma" w:eastAsia="Times New Roman" w:hAnsi="Tahoma" w:cs="Tahoma"/>
          <w:color w:val="000000"/>
          <w:sz w:val="24"/>
          <w:szCs w:val="24"/>
        </w:rPr>
        <w:t xml:space="preserve"> </w:t>
      </w:r>
      <w:r w:rsidRPr="00973925">
        <w:rPr>
          <w:rFonts w:ascii="Tahoma" w:eastAsia="Times New Roman" w:hAnsi="Tahoma" w:cs="Tahoma"/>
          <w:color w:val="000000"/>
          <w:sz w:val="24"/>
          <w:szCs w:val="24"/>
        </w:rPr>
        <w:t>manifestazione caratterizzata dall’afflusso, nei giorni stabiliti, sull</w:t>
      </w:r>
      <w:r>
        <w:rPr>
          <w:rFonts w:ascii="Tahoma" w:eastAsia="Times New Roman" w:hAnsi="Tahoma" w:cs="Tahoma"/>
          <w:color w:val="000000"/>
          <w:sz w:val="24"/>
          <w:szCs w:val="24"/>
        </w:rPr>
        <w:t xml:space="preserve">’ area </w:t>
      </w:r>
      <w:r w:rsidRPr="00973925">
        <w:rPr>
          <w:rFonts w:ascii="Tahoma" w:eastAsia="Times New Roman" w:hAnsi="Tahoma" w:cs="Tahoma"/>
          <w:color w:val="000000"/>
          <w:sz w:val="24"/>
          <w:szCs w:val="24"/>
        </w:rPr>
        <w:t>pubblic</w:t>
      </w:r>
      <w:r>
        <w:rPr>
          <w:rFonts w:ascii="Tahoma" w:eastAsia="Times New Roman" w:hAnsi="Tahoma" w:cs="Tahoma"/>
          <w:color w:val="000000"/>
          <w:sz w:val="24"/>
          <w:szCs w:val="24"/>
        </w:rPr>
        <w:t>a così come definita alla lettera “b”</w:t>
      </w:r>
      <w:r w:rsidRPr="00973925">
        <w:rPr>
          <w:rFonts w:ascii="Tahoma" w:eastAsia="Times New Roman" w:hAnsi="Tahoma" w:cs="Tahoma"/>
          <w:color w:val="000000"/>
          <w:sz w:val="24"/>
          <w:szCs w:val="24"/>
        </w:rPr>
        <w:t>, di operatori autorizzati ad esercitare il commercio su aree pubbliche, in occasione di particolari ricorrenze, eventi o festività;</w:t>
      </w:r>
    </w:p>
    <w:p w14:paraId="65115163" w14:textId="77777777" w:rsidR="00DF1B95" w:rsidRPr="00C2162B" w:rsidRDefault="00147CB7" w:rsidP="00507233">
      <w:pPr>
        <w:numPr>
          <w:ilvl w:val="0"/>
          <w:numId w:val="1"/>
        </w:numPr>
        <w:autoSpaceDE w:val="0"/>
        <w:autoSpaceDN w:val="0"/>
        <w:adjustRightInd w:val="0"/>
        <w:spacing w:after="0" w:line="240" w:lineRule="auto"/>
        <w:jc w:val="both"/>
        <w:rPr>
          <w:rFonts w:ascii="Tahoma" w:eastAsia="Times New Roman" w:hAnsi="Tahoma" w:cs="Tahoma"/>
          <w:color w:val="000000"/>
          <w:sz w:val="24"/>
          <w:szCs w:val="24"/>
        </w:rPr>
      </w:pPr>
      <w:r>
        <w:rPr>
          <w:rFonts w:ascii="Tahoma" w:eastAsia="Times New Roman" w:hAnsi="Tahoma" w:cs="Tahoma"/>
          <w:bCs/>
          <w:i/>
          <w:sz w:val="24"/>
          <w:szCs w:val="24"/>
          <w:u w:val="single"/>
        </w:rPr>
        <w:t>“F</w:t>
      </w:r>
      <w:r w:rsidR="00DF1B95" w:rsidRPr="00B66109">
        <w:rPr>
          <w:rFonts w:ascii="Tahoma" w:eastAsia="Times New Roman" w:hAnsi="Tahoma" w:cs="Tahoma"/>
          <w:bCs/>
          <w:i/>
          <w:sz w:val="24"/>
          <w:szCs w:val="24"/>
          <w:u w:val="single"/>
        </w:rPr>
        <w:t>iera promozionale“</w:t>
      </w:r>
      <w:r w:rsidR="00DF1B95">
        <w:rPr>
          <w:rFonts w:ascii="Tahoma" w:eastAsia="Times New Roman" w:hAnsi="Tahoma" w:cs="Tahoma"/>
          <w:sz w:val="24"/>
          <w:szCs w:val="24"/>
        </w:rPr>
        <w:t xml:space="preserve">: </w:t>
      </w:r>
      <w:r w:rsidR="00DF1B95" w:rsidRPr="00B66109">
        <w:rPr>
          <w:rFonts w:ascii="Tahoma" w:eastAsia="Times New Roman" w:hAnsi="Tahoma" w:cs="Tahoma"/>
          <w:sz w:val="24"/>
          <w:szCs w:val="24"/>
        </w:rPr>
        <w:t>manifestazione commerciale che si svolge su</w:t>
      </w:r>
      <w:r w:rsidR="00DF1B95">
        <w:rPr>
          <w:rFonts w:ascii="Tahoma" w:eastAsia="Times New Roman" w:hAnsi="Tahoma" w:cs="Tahoma"/>
          <w:sz w:val="24"/>
          <w:szCs w:val="24"/>
        </w:rPr>
        <w:t xml:space="preserve">lle </w:t>
      </w:r>
      <w:r w:rsidR="00DF1B95" w:rsidRPr="00B66109">
        <w:rPr>
          <w:rFonts w:ascii="Tahoma" w:eastAsia="Times New Roman" w:hAnsi="Tahoma" w:cs="Tahoma"/>
          <w:sz w:val="24"/>
          <w:szCs w:val="24"/>
        </w:rPr>
        <w:t xml:space="preserve"> aree pubbliche </w:t>
      </w:r>
      <w:r w:rsidR="00DF1B95">
        <w:rPr>
          <w:rFonts w:ascii="Tahoma" w:eastAsia="Times New Roman" w:hAnsi="Tahoma" w:cs="Tahoma"/>
          <w:sz w:val="24"/>
          <w:szCs w:val="24"/>
        </w:rPr>
        <w:t xml:space="preserve">così come definite alla lettera “b” </w:t>
      </w:r>
      <w:r w:rsidR="00DF1B95" w:rsidRPr="00C2162B">
        <w:rPr>
          <w:rFonts w:ascii="Tahoma" w:eastAsia="Times New Roman" w:hAnsi="Tahoma" w:cs="Tahoma"/>
          <w:sz w:val="24"/>
          <w:szCs w:val="24"/>
        </w:rPr>
        <w:t>, indetta al fine di promuovere o valorizzare i</w:t>
      </w:r>
      <w:r w:rsidR="00DF1B95">
        <w:rPr>
          <w:rFonts w:ascii="Tahoma" w:eastAsia="Times New Roman" w:hAnsi="Tahoma" w:cs="Tahoma"/>
          <w:sz w:val="24"/>
          <w:szCs w:val="24"/>
        </w:rPr>
        <w:t>l</w:t>
      </w:r>
      <w:r w:rsidR="00DF1B95">
        <w:rPr>
          <w:rFonts w:ascii="Tahoma" w:eastAsia="Times New Roman" w:hAnsi="Tahoma" w:cs="Tahoma"/>
          <w:color w:val="000000"/>
          <w:sz w:val="24"/>
          <w:szCs w:val="24"/>
        </w:rPr>
        <w:t xml:space="preserve"> </w:t>
      </w:r>
      <w:r w:rsidR="00DF1B95" w:rsidRPr="00C2162B">
        <w:rPr>
          <w:rFonts w:ascii="Tahoma" w:eastAsia="Times New Roman" w:hAnsi="Tahoma" w:cs="Tahoma"/>
          <w:sz w:val="24"/>
          <w:szCs w:val="24"/>
        </w:rPr>
        <w:t xml:space="preserve">centro storico, </w:t>
      </w:r>
      <w:r w:rsidR="00DF1B95">
        <w:rPr>
          <w:rFonts w:ascii="Tahoma" w:eastAsia="Times New Roman" w:hAnsi="Tahoma" w:cs="Tahoma"/>
          <w:sz w:val="24"/>
          <w:szCs w:val="24"/>
        </w:rPr>
        <w:t xml:space="preserve">le </w:t>
      </w:r>
      <w:r w:rsidR="00DF1B95" w:rsidRPr="00C2162B">
        <w:rPr>
          <w:rFonts w:ascii="Tahoma" w:eastAsia="Times New Roman" w:hAnsi="Tahoma" w:cs="Tahoma"/>
          <w:sz w:val="24"/>
          <w:szCs w:val="24"/>
        </w:rPr>
        <w:t>aree urbane</w:t>
      </w:r>
      <w:r w:rsidR="00DF1B95">
        <w:rPr>
          <w:rFonts w:ascii="Tahoma" w:eastAsia="Times New Roman" w:hAnsi="Tahoma" w:cs="Tahoma"/>
          <w:sz w:val="24"/>
          <w:szCs w:val="24"/>
        </w:rPr>
        <w:t xml:space="preserve"> </w:t>
      </w:r>
      <w:r w:rsidR="00DF1B95" w:rsidRPr="00C2162B">
        <w:rPr>
          <w:rFonts w:ascii="Tahoma" w:eastAsia="Times New Roman" w:hAnsi="Tahoma" w:cs="Tahoma"/>
          <w:sz w:val="24"/>
          <w:szCs w:val="24"/>
        </w:rPr>
        <w:t>o rurali</w:t>
      </w:r>
      <w:r w:rsidR="00DF1B95">
        <w:rPr>
          <w:rFonts w:ascii="Tahoma" w:eastAsia="Times New Roman" w:hAnsi="Tahoma" w:cs="Tahoma"/>
          <w:sz w:val="24"/>
          <w:szCs w:val="24"/>
        </w:rPr>
        <w:t xml:space="preserve"> di particolare interesse,  </w:t>
      </w:r>
      <w:r w:rsidR="00DF1B95" w:rsidRPr="00C2162B">
        <w:rPr>
          <w:rFonts w:ascii="Tahoma" w:eastAsia="Times New Roman" w:hAnsi="Tahoma" w:cs="Tahoma"/>
          <w:sz w:val="24"/>
          <w:szCs w:val="24"/>
        </w:rPr>
        <w:t xml:space="preserve">nonché </w:t>
      </w:r>
      <w:r w:rsidR="00DF1B95">
        <w:rPr>
          <w:rFonts w:ascii="Tahoma" w:eastAsia="Times New Roman" w:hAnsi="Tahoma" w:cs="Tahoma"/>
          <w:sz w:val="24"/>
          <w:szCs w:val="24"/>
        </w:rPr>
        <w:t xml:space="preserve">le </w:t>
      </w:r>
      <w:r w:rsidR="00DF1B95" w:rsidRPr="00C2162B">
        <w:rPr>
          <w:rFonts w:ascii="Tahoma" w:eastAsia="Times New Roman" w:hAnsi="Tahoma" w:cs="Tahoma"/>
          <w:sz w:val="24"/>
          <w:szCs w:val="24"/>
        </w:rPr>
        <w:t>attività culturali,</w:t>
      </w:r>
      <w:r w:rsidR="00DF1B95">
        <w:rPr>
          <w:rFonts w:ascii="Tahoma" w:eastAsia="Times New Roman" w:hAnsi="Tahoma" w:cs="Tahoma"/>
          <w:color w:val="000000"/>
          <w:sz w:val="24"/>
          <w:szCs w:val="24"/>
        </w:rPr>
        <w:t xml:space="preserve"> </w:t>
      </w:r>
      <w:r w:rsidR="00DF1B95" w:rsidRPr="00C2162B">
        <w:rPr>
          <w:rFonts w:ascii="Tahoma" w:eastAsia="Times New Roman" w:hAnsi="Tahoma" w:cs="Tahoma"/>
          <w:sz w:val="24"/>
          <w:szCs w:val="24"/>
        </w:rPr>
        <w:t xml:space="preserve">economiche e sociali </w:t>
      </w:r>
      <w:r w:rsidR="00DF1B95">
        <w:rPr>
          <w:rFonts w:ascii="Tahoma" w:eastAsia="Times New Roman" w:hAnsi="Tahoma" w:cs="Tahoma"/>
          <w:sz w:val="24"/>
          <w:szCs w:val="24"/>
        </w:rPr>
        <w:t xml:space="preserve">e le </w:t>
      </w:r>
      <w:r w:rsidR="00DF1B95" w:rsidRPr="00C2162B">
        <w:rPr>
          <w:rFonts w:ascii="Tahoma" w:eastAsia="Times New Roman" w:hAnsi="Tahoma" w:cs="Tahoma"/>
          <w:sz w:val="24"/>
          <w:szCs w:val="24"/>
        </w:rPr>
        <w:t xml:space="preserve">particolari tipologie merceologiche </w:t>
      </w:r>
      <w:r w:rsidR="00DF1B95">
        <w:rPr>
          <w:rFonts w:ascii="Tahoma" w:eastAsia="Times New Roman" w:hAnsi="Tahoma" w:cs="Tahoma"/>
          <w:sz w:val="24"/>
          <w:szCs w:val="24"/>
        </w:rPr>
        <w:t>e</w:t>
      </w:r>
      <w:r w:rsidR="00DF1B95" w:rsidRPr="00C2162B">
        <w:rPr>
          <w:rFonts w:ascii="Tahoma" w:eastAsia="Times New Roman" w:hAnsi="Tahoma" w:cs="Tahoma"/>
          <w:sz w:val="24"/>
          <w:szCs w:val="24"/>
        </w:rPr>
        <w:t xml:space="preserve"> produttive. A tali</w:t>
      </w:r>
      <w:r w:rsidR="00DF1B95">
        <w:rPr>
          <w:rFonts w:ascii="Tahoma" w:eastAsia="Times New Roman" w:hAnsi="Tahoma" w:cs="Tahoma"/>
          <w:sz w:val="24"/>
          <w:szCs w:val="24"/>
        </w:rPr>
        <w:t xml:space="preserve"> fiere possono partecipare oltre agli operatori </w:t>
      </w:r>
      <w:r w:rsidR="00DF1B95" w:rsidRPr="00C2162B">
        <w:rPr>
          <w:rFonts w:ascii="Tahoma" w:eastAsia="Times New Roman" w:hAnsi="Tahoma" w:cs="Tahoma"/>
          <w:sz w:val="24"/>
          <w:szCs w:val="24"/>
        </w:rPr>
        <w:t>autorizzati all’esercizio del commercio su aree</w:t>
      </w:r>
      <w:r w:rsidR="00DF1B95">
        <w:rPr>
          <w:rFonts w:ascii="Tahoma" w:eastAsia="Times New Roman" w:hAnsi="Tahoma" w:cs="Tahoma"/>
          <w:color w:val="000000"/>
          <w:sz w:val="24"/>
          <w:szCs w:val="24"/>
        </w:rPr>
        <w:t xml:space="preserve"> </w:t>
      </w:r>
      <w:r w:rsidR="00DF1B95" w:rsidRPr="00C2162B">
        <w:rPr>
          <w:rFonts w:ascii="Tahoma" w:eastAsia="Times New Roman" w:hAnsi="Tahoma" w:cs="Tahoma"/>
          <w:sz w:val="24"/>
          <w:szCs w:val="24"/>
        </w:rPr>
        <w:lastRenderedPageBreak/>
        <w:t xml:space="preserve">pubbliche anche </w:t>
      </w:r>
      <w:r w:rsidR="00DF1B95">
        <w:rPr>
          <w:rFonts w:ascii="Tahoma" w:eastAsia="Times New Roman" w:hAnsi="Tahoma" w:cs="Tahoma"/>
          <w:sz w:val="24"/>
          <w:szCs w:val="24"/>
        </w:rPr>
        <w:t xml:space="preserve">coloro che sono </w:t>
      </w:r>
      <w:r w:rsidR="00DF1B95" w:rsidRPr="00C2162B">
        <w:rPr>
          <w:rFonts w:ascii="Tahoma" w:eastAsia="Times New Roman" w:hAnsi="Tahoma" w:cs="Tahoma"/>
          <w:sz w:val="24"/>
          <w:szCs w:val="24"/>
        </w:rPr>
        <w:t>iscritti nel registro delle imprese</w:t>
      </w:r>
      <w:r w:rsidR="00DF1B95">
        <w:rPr>
          <w:rFonts w:ascii="Tahoma" w:eastAsia="Times New Roman" w:hAnsi="Tahoma" w:cs="Tahoma"/>
          <w:sz w:val="24"/>
          <w:szCs w:val="24"/>
        </w:rPr>
        <w:t>, ovvero i creatori di opere del proprio ingegno;</w:t>
      </w:r>
    </w:p>
    <w:p w14:paraId="646C269E" w14:textId="77777777" w:rsidR="00DF1B95" w:rsidRDefault="00DF1B95" w:rsidP="00507233">
      <w:pPr>
        <w:numPr>
          <w:ilvl w:val="0"/>
          <w:numId w:val="1"/>
        </w:numPr>
        <w:autoSpaceDE w:val="0"/>
        <w:autoSpaceDN w:val="0"/>
        <w:adjustRightInd w:val="0"/>
        <w:spacing w:after="0" w:line="240" w:lineRule="auto"/>
        <w:jc w:val="both"/>
        <w:rPr>
          <w:rFonts w:ascii="Tahoma" w:eastAsia="Times New Roman" w:hAnsi="Tahoma" w:cs="Tahoma"/>
          <w:color w:val="000000"/>
          <w:sz w:val="24"/>
          <w:szCs w:val="24"/>
        </w:rPr>
      </w:pPr>
      <w:r w:rsidRPr="00C2162B">
        <w:rPr>
          <w:rFonts w:ascii="Tahoma" w:eastAsia="Times New Roman" w:hAnsi="Tahoma" w:cs="Tahoma"/>
          <w:i/>
          <w:color w:val="000000"/>
          <w:sz w:val="24"/>
          <w:szCs w:val="24"/>
          <w:u w:val="single"/>
        </w:rPr>
        <w:t>“Presenze in un mercato”</w:t>
      </w:r>
      <w:r>
        <w:rPr>
          <w:rFonts w:ascii="Tahoma" w:eastAsia="Times New Roman" w:hAnsi="Tahoma" w:cs="Tahoma"/>
          <w:color w:val="000000"/>
          <w:sz w:val="24"/>
          <w:szCs w:val="24"/>
        </w:rPr>
        <w:t xml:space="preserve">: </w:t>
      </w:r>
      <w:r w:rsidRPr="00C2162B">
        <w:rPr>
          <w:rFonts w:ascii="Tahoma" w:eastAsia="Times New Roman" w:hAnsi="Tahoma" w:cs="Tahoma"/>
          <w:color w:val="000000"/>
          <w:sz w:val="24"/>
          <w:szCs w:val="24"/>
        </w:rPr>
        <w:t>numero delle volte che l’operatore si è presentato in tale mercato</w:t>
      </w:r>
      <w:r>
        <w:rPr>
          <w:rFonts w:ascii="Tahoma" w:eastAsia="Times New Roman" w:hAnsi="Tahoma" w:cs="Tahoma"/>
          <w:color w:val="000000"/>
          <w:sz w:val="24"/>
          <w:szCs w:val="24"/>
        </w:rPr>
        <w:t xml:space="preserve">, </w:t>
      </w:r>
      <w:r w:rsidRPr="00C2162B">
        <w:rPr>
          <w:rFonts w:ascii="Tahoma" w:eastAsia="Times New Roman" w:hAnsi="Tahoma" w:cs="Tahoma"/>
          <w:color w:val="000000"/>
          <w:sz w:val="24"/>
          <w:szCs w:val="24"/>
        </w:rPr>
        <w:t>prescindendo dal fatto che vi abbia potuto o meno svolgere l’attività</w:t>
      </w:r>
      <w:r>
        <w:rPr>
          <w:rFonts w:ascii="Tahoma" w:eastAsia="Times New Roman" w:hAnsi="Tahoma" w:cs="Tahoma"/>
          <w:color w:val="000000"/>
          <w:sz w:val="24"/>
          <w:szCs w:val="24"/>
        </w:rPr>
        <w:t xml:space="preserve"> commerciale.</w:t>
      </w:r>
    </w:p>
    <w:p w14:paraId="24126B91" w14:textId="77777777" w:rsidR="00DF1B95" w:rsidRDefault="00DF1B95" w:rsidP="00507233">
      <w:pPr>
        <w:numPr>
          <w:ilvl w:val="0"/>
          <w:numId w:val="1"/>
        </w:numPr>
        <w:autoSpaceDE w:val="0"/>
        <w:autoSpaceDN w:val="0"/>
        <w:adjustRightInd w:val="0"/>
        <w:spacing w:after="0" w:line="240" w:lineRule="auto"/>
        <w:jc w:val="both"/>
        <w:rPr>
          <w:rFonts w:ascii="Tahoma" w:eastAsia="Times New Roman" w:hAnsi="Tahoma" w:cs="Tahoma"/>
          <w:sz w:val="24"/>
          <w:szCs w:val="24"/>
        </w:rPr>
      </w:pPr>
      <w:r w:rsidRPr="00DF1B95">
        <w:rPr>
          <w:rFonts w:ascii="Tahoma" w:eastAsia="Times New Roman" w:hAnsi="Tahoma" w:cs="Tahoma"/>
          <w:i/>
          <w:sz w:val="24"/>
          <w:szCs w:val="24"/>
          <w:u w:val="single"/>
        </w:rPr>
        <w:t>“Presenze effettive in un mercato</w:t>
      </w:r>
      <w:r w:rsidRPr="00DF1B95">
        <w:rPr>
          <w:rFonts w:ascii="Tahoma" w:eastAsia="Times New Roman" w:hAnsi="Tahoma" w:cs="Tahoma"/>
          <w:sz w:val="24"/>
          <w:szCs w:val="24"/>
        </w:rPr>
        <w:t>”: numero delle volte in cui l’operatore ha effettivamente esercitato l’attività in tale mercato, escludendo assenze per malattia, assenze per il periodo consentito ovvero nel periodo di eventuale cessione temporanea; </w:t>
      </w:r>
    </w:p>
    <w:p w14:paraId="71B5704A" w14:textId="77777777" w:rsidR="00DF1B95" w:rsidRPr="00667909" w:rsidRDefault="0010331B" w:rsidP="00507233">
      <w:pPr>
        <w:numPr>
          <w:ilvl w:val="0"/>
          <w:numId w:val="1"/>
        </w:numPr>
        <w:autoSpaceDE w:val="0"/>
        <w:autoSpaceDN w:val="0"/>
        <w:adjustRightInd w:val="0"/>
        <w:spacing w:after="0" w:line="240" w:lineRule="auto"/>
        <w:jc w:val="both"/>
        <w:rPr>
          <w:rFonts w:ascii="Tahoma" w:hAnsi="Tahoma" w:cs="Tahoma"/>
          <w:sz w:val="24"/>
          <w:szCs w:val="24"/>
        </w:rPr>
      </w:pPr>
      <w:r w:rsidRPr="0010331B">
        <w:rPr>
          <w:rFonts w:ascii="Tahoma" w:eastAsia="Times New Roman" w:hAnsi="Tahoma" w:cs="Tahoma"/>
          <w:i/>
          <w:sz w:val="24"/>
          <w:szCs w:val="24"/>
          <w:u w:val="single"/>
        </w:rPr>
        <w:t xml:space="preserve">“Spunta”: </w:t>
      </w:r>
      <w:r w:rsidRPr="0010331B">
        <w:rPr>
          <w:rFonts w:ascii="Tahoma" w:eastAsia="Times New Roman" w:hAnsi="Tahoma" w:cs="Tahoma"/>
          <w:sz w:val="24"/>
          <w:szCs w:val="24"/>
        </w:rPr>
        <w:t xml:space="preserve">operazione con la quale, all’inizio dell’orario di vendita, dopo avere verificato le assenze dei titolari di posteggio, si provvede alla assegnazione dei posteggi occasionalmente liberi o non ancora assegnati, ovvero in mancanza di disponibilità si annota la presenza dell’operatore </w:t>
      </w:r>
      <w:r>
        <w:rPr>
          <w:rFonts w:ascii="Tahoma" w:eastAsia="Times New Roman" w:hAnsi="Tahoma" w:cs="Tahoma"/>
          <w:sz w:val="24"/>
          <w:szCs w:val="24"/>
        </w:rPr>
        <w:t xml:space="preserve">ancorché </w:t>
      </w:r>
      <w:r w:rsidRPr="0010331B">
        <w:rPr>
          <w:rFonts w:ascii="Tahoma" w:eastAsia="Times New Roman" w:hAnsi="Tahoma" w:cs="Tahoma"/>
          <w:sz w:val="24"/>
          <w:szCs w:val="24"/>
        </w:rPr>
        <w:t>non abbia potuto svolgere la propria attività</w:t>
      </w:r>
      <w:r w:rsidR="004A0760">
        <w:rPr>
          <w:rFonts w:ascii="Tahoma" w:eastAsia="Times New Roman" w:hAnsi="Tahoma" w:cs="Tahoma"/>
          <w:sz w:val="24"/>
          <w:szCs w:val="24"/>
        </w:rPr>
        <w:t>;</w:t>
      </w:r>
      <w:r>
        <w:rPr>
          <w:rFonts w:ascii="Tahoma" w:eastAsia="Times New Roman" w:hAnsi="Tahoma" w:cs="Tahoma"/>
          <w:i/>
          <w:sz w:val="24"/>
          <w:szCs w:val="24"/>
          <w:u w:val="single"/>
        </w:rPr>
        <w:t xml:space="preserve"> </w:t>
      </w:r>
    </w:p>
    <w:p w14:paraId="58A1C62F" w14:textId="77777777" w:rsidR="00667909" w:rsidRPr="00667909" w:rsidRDefault="00667909" w:rsidP="00507233">
      <w:pPr>
        <w:numPr>
          <w:ilvl w:val="0"/>
          <w:numId w:val="1"/>
        </w:numPr>
        <w:autoSpaceDE w:val="0"/>
        <w:autoSpaceDN w:val="0"/>
        <w:adjustRightInd w:val="0"/>
        <w:spacing w:after="0" w:line="240" w:lineRule="auto"/>
        <w:jc w:val="both"/>
        <w:rPr>
          <w:rFonts w:ascii="Tahoma" w:hAnsi="Tahoma" w:cs="Tahoma"/>
          <w:sz w:val="24"/>
          <w:szCs w:val="24"/>
        </w:rPr>
      </w:pPr>
      <w:r>
        <w:rPr>
          <w:rFonts w:ascii="Tahoma" w:eastAsia="Times New Roman" w:hAnsi="Tahoma" w:cs="Tahoma"/>
          <w:i/>
          <w:sz w:val="24"/>
          <w:szCs w:val="24"/>
          <w:u w:val="single"/>
        </w:rPr>
        <w:t>“Spuntista</w:t>
      </w:r>
      <w:r w:rsidRPr="00667909">
        <w:rPr>
          <w:rFonts w:ascii="Tahoma" w:eastAsia="Times New Roman" w:hAnsi="Tahoma" w:cs="Tahoma"/>
          <w:i/>
          <w:sz w:val="24"/>
          <w:szCs w:val="24"/>
        </w:rPr>
        <w:t>“</w:t>
      </w:r>
      <w:r w:rsidR="00507233">
        <w:rPr>
          <w:rFonts w:ascii="Tahoma" w:eastAsia="Times New Roman" w:hAnsi="Tahoma" w:cs="Tahoma"/>
          <w:i/>
          <w:sz w:val="24"/>
          <w:szCs w:val="24"/>
        </w:rPr>
        <w:t>:</w:t>
      </w:r>
      <w:r w:rsidRPr="00667909">
        <w:rPr>
          <w:rFonts w:ascii="Tahoma" w:eastAsia="Times New Roman" w:hAnsi="Tahoma" w:cs="Tahoma"/>
          <w:i/>
          <w:sz w:val="24"/>
          <w:szCs w:val="24"/>
        </w:rPr>
        <w:t xml:space="preserve"> </w:t>
      </w:r>
      <w:r w:rsidRPr="00667909">
        <w:rPr>
          <w:rFonts w:ascii="Tahoma" w:eastAsia="Times New Roman" w:hAnsi="Tahoma" w:cs="Tahoma"/>
          <w:sz w:val="24"/>
          <w:szCs w:val="24"/>
        </w:rPr>
        <w:t>L’operatore che non essendo titolare di concessione del</w:t>
      </w:r>
      <w:r w:rsidR="00147CB7">
        <w:rPr>
          <w:rFonts w:ascii="Tahoma" w:eastAsia="Times New Roman" w:hAnsi="Tahoma" w:cs="Tahoma"/>
          <w:sz w:val="24"/>
          <w:szCs w:val="24"/>
        </w:rPr>
        <w:t xml:space="preserve"> posteggio per quel giorno</w:t>
      </w:r>
      <w:r>
        <w:rPr>
          <w:rFonts w:ascii="Tahoma" w:eastAsia="Times New Roman" w:hAnsi="Tahoma" w:cs="Tahoma"/>
          <w:sz w:val="24"/>
          <w:szCs w:val="24"/>
        </w:rPr>
        <w:t>, aspira ad occupare</w:t>
      </w:r>
      <w:r w:rsidRPr="00667909">
        <w:rPr>
          <w:rFonts w:ascii="Tahoma" w:eastAsia="Times New Roman" w:hAnsi="Tahoma" w:cs="Tahoma"/>
          <w:sz w:val="24"/>
          <w:szCs w:val="24"/>
        </w:rPr>
        <w:t>,</w:t>
      </w:r>
      <w:r w:rsidR="00147CB7">
        <w:rPr>
          <w:rFonts w:ascii="Tahoma" w:eastAsia="Times New Roman" w:hAnsi="Tahoma" w:cs="Tahoma"/>
          <w:sz w:val="24"/>
          <w:szCs w:val="24"/>
        </w:rPr>
        <w:t xml:space="preserve"> giornalmente, </w:t>
      </w:r>
      <w:r w:rsidRPr="00667909">
        <w:rPr>
          <w:rFonts w:ascii="Tahoma" w:eastAsia="Times New Roman" w:hAnsi="Tahoma" w:cs="Tahoma"/>
          <w:sz w:val="24"/>
          <w:szCs w:val="24"/>
        </w:rPr>
        <w:t>un post</w:t>
      </w:r>
      <w:r>
        <w:rPr>
          <w:rFonts w:ascii="Tahoma" w:eastAsia="Times New Roman" w:hAnsi="Tahoma" w:cs="Tahoma"/>
          <w:sz w:val="24"/>
          <w:szCs w:val="24"/>
        </w:rPr>
        <w:t xml:space="preserve">eggio </w:t>
      </w:r>
      <w:r w:rsidRPr="00667909">
        <w:rPr>
          <w:rFonts w:ascii="Tahoma" w:eastAsia="Times New Roman" w:hAnsi="Tahoma" w:cs="Tahoma"/>
          <w:sz w:val="24"/>
          <w:szCs w:val="24"/>
        </w:rPr>
        <w:t>non occupato dall’operatore titolare del medesimo</w:t>
      </w:r>
      <w:r>
        <w:rPr>
          <w:rFonts w:ascii="Tahoma" w:eastAsia="Times New Roman" w:hAnsi="Tahoma" w:cs="Tahoma"/>
          <w:sz w:val="24"/>
          <w:szCs w:val="24"/>
        </w:rPr>
        <w:t>, ovvero non ancora assegnato</w:t>
      </w:r>
      <w:r w:rsidR="004A0760">
        <w:rPr>
          <w:rFonts w:ascii="Tahoma" w:eastAsia="Times New Roman" w:hAnsi="Tahoma" w:cs="Tahoma"/>
          <w:sz w:val="24"/>
          <w:szCs w:val="24"/>
        </w:rPr>
        <w:t>.</w:t>
      </w:r>
      <w:r>
        <w:rPr>
          <w:rFonts w:ascii="Tahoma" w:eastAsia="Times New Roman" w:hAnsi="Tahoma" w:cs="Tahoma"/>
          <w:sz w:val="24"/>
          <w:szCs w:val="24"/>
        </w:rPr>
        <w:t xml:space="preserve"> </w:t>
      </w:r>
      <w:r>
        <w:rPr>
          <w:rFonts w:ascii="Tahoma" w:eastAsia="Times New Roman" w:hAnsi="Tahoma" w:cs="Tahoma"/>
          <w:i/>
          <w:sz w:val="24"/>
          <w:szCs w:val="24"/>
          <w:u w:val="single"/>
        </w:rPr>
        <w:t xml:space="preserve">  </w:t>
      </w:r>
    </w:p>
    <w:p w14:paraId="513CEA4A" w14:textId="043B8655" w:rsidR="00667909" w:rsidRDefault="00667909" w:rsidP="00667909">
      <w:pPr>
        <w:autoSpaceDE w:val="0"/>
        <w:autoSpaceDN w:val="0"/>
        <w:adjustRightInd w:val="0"/>
        <w:spacing w:after="0" w:line="240" w:lineRule="auto"/>
        <w:ind w:left="435"/>
        <w:jc w:val="both"/>
        <w:rPr>
          <w:rFonts w:ascii="Tahoma" w:hAnsi="Tahoma" w:cs="Tahoma"/>
          <w:sz w:val="24"/>
          <w:szCs w:val="24"/>
        </w:rPr>
      </w:pPr>
    </w:p>
    <w:p w14:paraId="7A9D0EFE" w14:textId="77777777" w:rsidR="006B021D" w:rsidRPr="0010331B" w:rsidRDefault="006B021D" w:rsidP="00667909">
      <w:pPr>
        <w:autoSpaceDE w:val="0"/>
        <w:autoSpaceDN w:val="0"/>
        <w:adjustRightInd w:val="0"/>
        <w:spacing w:after="0" w:line="240" w:lineRule="auto"/>
        <w:ind w:left="435"/>
        <w:jc w:val="both"/>
        <w:rPr>
          <w:rFonts w:ascii="Tahoma" w:hAnsi="Tahoma" w:cs="Tahoma"/>
          <w:sz w:val="24"/>
          <w:szCs w:val="24"/>
        </w:rPr>
      </w:pPr>
    </w:p>
    <w:p w14:paraId="28F50455" w14:textId="77777777" w:rsidR="00DF1B95" w:rsidRPr="00084171" w:rsidRDefault="00084171" w:rsidP="00420A9B">
      <w:pPr>
        <w:pStyle w:val="Paragrafoelenco"/>
        <w:ind w:left="0"/>
        <w:jc w:val="center"/>
        <w:rPr>
          <w:rFonts w:ascii="Tahoma" w:hAnsi="Tahoma" w:cs="Tahoma"/>
          <w:sz w:val="24"/>
          <w:szCs w:val="24"/>
          <w:u w:val="single"/>
        </w:rPr>
      </w:pPr>
      <w:r w:rsidRPr="00084171">
        <w:rPr>
          <w:rFonts w:ascii="Tahoma" w:hAnsi="Tahoma" w:cs="Tahoma"/>
          <w:sz w:val="24"/>
          <w:szCs w:val="24"/>
          <w:u w:val="single"/>
        </w:rPr>
        <w:t>A</w:t>
      </w:r>
      <w:r w:rsidR="001B0D87">
        <w:rPr>
          <w:rFonts w:ascii="Tahoma" w:hAnsi="Tahoma" w:cs="Tahoma"/>
          <w:sz w:val="24"/>
          <w:szCs w:val="24"/>
          <w:u w:val="single"/>
        </w:rPr>
        <w:t>rt. 3 T</w:t>
      </w:r>
      <w:r w:rsidR="00DF1B95" w:rsidRPr="00084171">
        <w:rPr>
          <w:rFonts w:ascii="Tahoma" w:hAnsi="Tahoma" w:cs="Tahoma"/>
          <w:sz w:val="24"/>
          <w:szCs w:val="24"/>
          <w:u w:val="single"/>
        </w:rPr>
        <w:t>ipologia di mercati</w:t>
      </w:r>
      <w:r w:rsidR="00420A9B">
        <w:rPr>
          <w:rFonts w:ascii="Tahoma" w:hAnsi="Tahoma" w:cs="Tahoma"/>
          <w:sz w:val="24"/>
          <w:szCs w:val="24"/>
          <w:u w:val="single"/>
        </w:rPr>
        <w:t>.</w:t>
      </w:r>
    </w:p>
    <w:p w14:paraId="5AB3F67C" w14:textId="77777777" w:rsidR="00DF1B95" w:rsidRDefault="00DF1B95" w:rsidP="00420A9B">
      <w:pPr>
        <w:spacing w:after="0" w:line="240" w:lineRule="auto"/>
        <w:jc w:val="both"/>
        <w:rPr>
          <w:rFonts w:ascii="Tahoma" w:eastAsia="Times New Roman" w:hAnsi="Tahoma" w:cs="Tahoma"/>
          <w:color w:val="000000"/>
          <w:sz w:val="24"/>
          <w:szCs w:val="24"/>
        </w:rPr>
      </w:pPr>
      <w:r w:rsidRPr="00233AD6">
        <w:rPr>
          <w:rFonts w:ascii="Tahoma" w:eastAsia="Times New Roman" w:hAnsi="Tahoma" w:cs="Tahoma"/>
          <w:color w:val="000000"/>
          <w:sz w:val="24"/>
          <w:szCs w:val="24"/>
        </w:rPr>
        <w:t>I mercati sono distinti in: </w:t>
      </w:r>
    </w:p>
    <w:p w14:paraId="4503E96F" w14:textId="77777777" w:rsidR="00DF1B95" w:rsidRDefault="00DF1B95" w:rsidP="00420A9B">
      <w:pPr>
        <w:numPr>
          <w:ilvl w:val="0"/>
          <w:numId w:val="2"/>
        </w:numPr>
        <w:spacing w:after="0" w:line="240" w:lineRule="auto"/>
        <w:jc w:val="both"/>
        <w:rPr>
          <w:rFonts w:ascii="Tahoma" w:eastAsia="Times New Roman" w:hAnsi="Tahoma" w:cs="Tahoma"/>
          <w:color w:val="000000"/>
          <w:sz w:val="24"/>
          <w:szCs w:val="24"/>
        </w:rPr>
      </w:pPr>
      <w:r w:rsidRPr="00420A9B">
        <w:rPr>
          <w:rFonts w:ascii="Tahoma" w:eastAsia="Times New Roman" w:hAnsi="Tahoma" w:cs="Tahoma"/>
          <w:i/>
          <w:iCs/>
          <w:color w:val="000000"/>
          <w:sz w:val="24"/>
          <w:szCs w:val="24"/>
          <w:u w:val="single"/>
        </w:rPr>
        <w:t>“</w:t>
      </w:r>
      <w:r w:rsidR="001B0D87" w:rsidRPr="00420A9B">
        <w:rPr>
          <w:rFonts w:ascii="Tahoma" w:eastAsia="Times New Roman" w:hAnsi="Tahoma" w:cs="Tahoma"/>
          <w:i/>
          <w:iCs/>
          <w:color w:val="000000"/>
          <w:sz w:val="24"/>
          <w:szCs w:val="24"/>
          <w:u w:val="single"/>
        </w:rPr>
        <w:t>M</w:t>
      </w:r>
      <w:r w:rsidRPr="00420A9B">
        <w:rPr>
          <w:rFonts w:ascii="Tahoma" w:eastAsia="Times New Roman" w:hAnsi="Tahoma" w:cs="Tahoma"/>
          <w:i/>
          <w:iCs/>
          <w:color w:val="000000"/>
          <w:sz w:val="24"/>
          <w:szCs w:val="24"/>
          <w:u w:val="single"/>
        </w:rPr>
        <w:t>ercato settimanale“</w:t>
      </w:r>
      <w:r w:rsidR="00420A9B">
        <w:rPr>
          <w:rFonts w:ascii="Tahoma" w:eastAsia="Times New Roman" w:hAnsi="Tahoma" w:cs="Tahoma"/>
          <w:color w:val="000000"/>
          <w:sz w:val="24"/>
          <w:szCs w:val="24"/>
        </w:rPr>
        <w:t>,</w:t>
      </w:r>
      <w:r>
        <w:rPr>
          <w:rFonts w:ascii="Tahoma" w:eastAsia="Times New Roman" w:hAnsi="Tahoma" w:cs="Tahoma"/>
          <w:color w:val="000000"/>
          <w:sz w:val="24"/>
          <w:szCs w:val="24"/>
        </w:rPr>
        <w:t xml:space="preserve"> n</w:t>
      </w:r>
      <w:r w:rsidRPr="00233AD6">
        <w:rPr>
          <w:rFonts w:ascii="Tahoma" w:eastAsia="Times New Roman" w:hAnsi="Tahoma" w:cs="Tahoma"/>
          <w:color w:val="000000"/>
          <w:sz w:val="24"/>
          <w:szCs w:val="24"/>
        </w:rPr>
        <w:t>e</w:t>
      </w:r>
      <w:r>
        <w:rPr>
          <w:rFonts w:ascii="Tahoma" w:eastAsia="Times New Roman" w:hAnsi="Tahoma" w:cs="Tahoma"/>
          <w:color w:val="000000"/>
          <w:sz w:val="24"/>
          <w:szCs w:val="24"/>
        </w:rPr>
        <w:t>l</w:t>
      </w:r>
      <w:r w:rsidRPr="00233AD6">
        <w:rPr>
          <w:rFonts w:ascii="Tahoma" w:eastAsia="Times New Roman" w:hAnsi="Tahoma" w:cs="Tahoma"/>
          <w:color w:val="000000"/>
          <w:sz w:val="24"/>
          <w:szCs w:val="24"/>
        </w:rPr>
        <w:t xml:space="preserve"> qual</w:t>
      </w:r>
      <w:r>
        <w:rPr>
          <w:rFonts w:ascii="Tahoma" w:eastAsia="Times New Roman" w:hAnsi="Tahoma" w:cs="Tahoma"/>
          <w:color w:val="000000"/>
          <w:sz w:val="24"/>
          <w:szCs w:val="24"/>
        </w:rPr>
        <w:t>e</w:t>
      </w:r>
      <w:r w:rsidRPr="00233AD6">
        <w:rPr>
          <w:rFonts w:ascii="Tahoma" w:eastAsia="Times New Roman" w:hAnsi="Tahoma" w:cs="Tahoma"/>
          <w:color w:val="000000"/>
          <w:sz w:val="24"/>
          <w:szCs w:val="24"/>
        </w:rPr>
        <w:t xml:space="preserve"> operano eserc</w:t>
      </w:r>
      <w:r>
        <w:rPr>
          <w:rFonts w:ascii="Tahoma" w:eastAsia="Times New Roman" w:hAnsi="Tahoma" w:cs="Tahoma"/>
          <w:color w:val="000000"/>
          <w:sz w:val="24"/>
          <w:szCs w:val="24"/>
        </w:rPr>
        <w:t xml:space="preserve">enti </w:t>
      </w:r>
      <w:r w:rsidRPr="00233AD6">
        <w:rPr>
          <w:rFonts w:ascii="Tahoma" w:eastAsia="Times New Roman" w:hAnsi="Tahoma" w:cs="Tahoma"/>
          <w:color w:val="000000"/>
          <w:sz w:val="24"/>
          <w:szCs w:val="24"/>
        </w:rPr>
        <w:t xml:space="preserve">delle </w:t>
      </w:r>
      <w:r>
        <w:rPr>
          <w:rFonts w:ascii="Tahoma" w:eastAsia="Times New Roman" w:hAnsi="Tahoma" w:cs="Tahoma"/>
          <w:color w:val="000000"/>
          <w:sz w:val="24"/>
          <w:szCs w:val="24"/>
        </w:rPr>
        <w:t xml:space="preserve">categorie </w:t>
      </w:r>
      <w:r w:rsidRPr="00233AD6">
        <w:rPr>
          <w:rFonts w:ascii="Tahoma" w:eastAsia="Times New Roman" w:hAnsi="Tahoma" w:cs="Tahoma"/>
          <w:color w:val="000000"/>
          <w:sz w:val="24"/>
          <w:szCs w:val="24"/>
        </w:rPr>
        <w:t>merceologi</w:t>
      </w:r>
      <w:r>
        <w:rPr>
          <w:rFonts w:ascii="Tahoma" w:eastAsia="Times New Roman" w:hAnsi="Tahoma" w:cs="Tahoma"/>
          <w:color w:val="000000"/>
          <w:sz w:val="24"/>
          <w:szCs w:val="24"/>
        </w:rPr>
        <w:t>ch</w:t>
      </w:r>
      <w:r w:rsidRPr="00233AD6">
        <w:rPr>
          <w:rFonts w:ascii="Tahoma" w:eastAsia="Times New Roman" w:hAnsi="Tahoma" w:cs="Tahoma"/>
          <w:color w:val="000000"/>
          <w:sz w:val="24"/>
          <w:szCs w:val="24"/>
        </w:rPr>
        <w:t>e alimentari e non alimentari</w:t>
      </w:r>
      <w:r>
        <w:rPr>
          <w:rFonts w:ascii="Tahoma" w:eastAsia="Times New Roman" w:hAnsi="Tahoma" w:cs="Tahoma"/>
          <w:color w:val="000000"/>
          <w:sz w:val="24"/>
          <w:szCs w:val="24"/>
        </w:rPr>
        <w:t xml:space="preserve"> e gli </w:t>
      </w:r>
      <w:r w:rsidRPr="00736F16">
        <w:rPr>
          <w:rFonts w:ascii="Tahoma" w:eastAsia="Times New Roman" w:hAnsi="Tahoma" w:cs="Tahoma"/>
          <w:color w:val="000000"/>
          <w:sz w:val="24"/>
          <w:szCs w:val="24"/>
        </w:rPr>
        <w:t>imprenditori agricoli</w:t>
      </w:r>
      <w:r>
        <w:rPr>
          <w:rFonts w:ascii="Tahoma" w:eastAsia="Times New Roman" w:hAnsi="Tahoma" w:cs="Tahoma"/>
          <w:color w:val="000000"/>
          <w:sz w:val="24"/>
          <w:szCs w:val="24"/>
        </w:rPr>
        <w:t>, con frequenza settimanale</w:t>
      </w:r>
      <w:r w:rsidR="001B0D87">
        <w:rPr>
          <w:rFonts w:ascii="Tahoma" w:eastAsia="Times New Roman" w:hAnsi="Tahoma" w:cs="Tahoma"/>
          <w:color w:val="000000"/>
          <w:sz w:val="24"/>
          <w:szCs w:val="24"/>
        </w:rPr>
        <w:t>.</w:t>
      </w:r>
      <w:r>
        <w:rPr>
          <w:rFonts w:ascii="Tahoma" w:eastAsia="Times New Roman" w:hAnsi="Tahoma" w:cs="Tahoma"/>
          <w:color w:val="000000"/>
          <w:sz w:val="24"/>
          <w:szCs w:val="24"/>
        </w:rPr>
        <w:t xml:space="preserve"> </w:t>
      </w:r>
    </w:p>
    <w:p w14:paraId="421F20DD" w14:textId="77777777" w:rsidR="00DF1B95" w:rsidRDefault="00DF1B95" w:rsidP="00420A9B">
      <w:pPr>
        <w:spacing w:after="0" w:line="240" w:lineRule="auto"/>
        <w:ind w:left="720"/>
        <w:jc w:val="both"/>
        <w:rPr>
          <w:rFonts w:ascii="Tahoma" w:eastAsia="Times New Roman" w:hAnsi="Tahoma" w:cs="Tahoma"/>
          <w:color w:val="000000"/>
          <w:sz w:val="24"/>
          <w:szCs w:val="24"/>
        </w:rPr>
      </w:pPr>
    </w:p>
    <w:p w14:paraId="3F3C9A73" w14:textId="77777777" w:rsidR="00DF1B95" w:rsidRDefault="00DF1B95" w:rsidP="00420A9B">
      <w:pPr>
        <w:numPr>
          <w:ilvl w:val="0"/>
          <w:numId w:val="2"/>
        </w:numPr>
        <w:spacing w:after="0" w:line="240" w:lineRule="auto"/>
        <w:jc w:val="both"/>
        <w:rPr>
          <w:rFonts w:ascii="Tahoma" w:eastAsia="Times New Roman" w:hAnsi="Tahoma" w:cs="Tahoma"/>
          <w:color w:val="000000"/>
          <w:sz w:val="24"/>
          <w:szCs w:val="24"/>
        </w:rPr>
      </w:pPr>
      <w:r w:rsidRPr="00736F16">
        <w:rPr>
          <w:rFonts w:ascii="Tahoma" w:eastAsia="Times New Roman" w:hAnsi="Tahoma" w:cs="Tahoma"/>
          <w:i/>
          <w:color w:val="000000"/>
          <w:sz w:val="24"/>
          <w:szCs w:val="24"/>
          <w:u w:val="single"/>
        </w:rPr>
        <w:t>“</w:t>
      </w:r>
      <w:r w:rsidR="001B0D87">
        <w:rPr>
          <w:rFonts w:ascii="Tahoma" w:eastAsia="Times New Roman" w:hAnsi="Tahoma" w:cs="Tahoma"/>
          <w:i/>
          <w:color w:val="000000"/>
          <w:sz w:val="24"/>
          <w:szCs w:val="24"/>
          <w:u w:val="single"/>
        </w:rPr>
        <w:t>M</w:t>
      </w:r>
      <w:r w:rsidRPr="00736F16">
        <w:rPr>
          <w:rFonts w:ascii="Tahoma" w:eastAsia="Times New Roman" w:hAnsi="Tahoma" w:cs="Tahoma"/>
          <w:i/>
          <w:color w:val="000000"/>
          <w:sz w:val="24"/>
          <w:szCs w:val="24"/>
          <w:u w:val="single"/>
        </w:rPr>
        <w:t>ercat</w:t>
      </w:r>
      <w:r>
        <w:rPr>
          <w:rFonts w:ascii="Tahoma" w:eastAsia="Times New Roman" w:hAnsi="Tahoma" w:cs="Tahoma"/>
          <w:i/>
          <w:color w:val="000000"/>
          <w:sz w:val="24"/>
          <w:szCs w:val="24"/>
          <w:u w:val="single"/>
        </w:rPr>
        <w:t>o</w:t>
      </w:r>
      <w:r w:rsidRPr="00736F16">
        <w:rPr>
          <w:rFonts w:ascii="Tahoma" w:eastAsia="Times New Roman" w:hAnsi="Tahoma" w:cs="Tahoma"/>
          <w:i/>
          <w:color w:val="000000"/>
          <w:sz w:val="24"/>
          <w:szCs w:val="24"/>
          <w:u w:val="single"/>
        </w:rPr>
        <w:t xml:space="preserve"> giornalier</w:t>
      </w:r>
      <w:r>
        <w:rPr>
          <w:rFonts w:ascii="Tahoma" w:eastAsia="Times New Roman" w:hAnsi="Tahoma" w:cs="Tahoma"/>
          <w:i/>
          <w:color w:val="000000"/>
          <w:sz w:val="24"/>
          <w:szCs w:val="24"/>
          <w:u w:val="single"/>
        </w:rPr>
        <w:t>o</w:t>
      </w:r>
      <w:r w:rsidRPr="00736F16">
        <w:rPr>
          <w:rFonts w:ascii="Tahoma" w:eastAsia="Times New Roman" w:hAnsi="Tahoma" w:cs="Tahoma"/>
          <w:i/>
          <w:color w:val="000000"/>
          <w:sz w:val="24"/>
          <w:szCs w:val="24"/>
          <w:u w:val="single"/>
        </w:rPr>
        <w:t>”</w:t>
      </w:r>
      <w:r w:rsidR="00420A9B">
        <w:rPr>
          <w:rFonts w:ascii="Tahoma" w:eastAsia="Times New Roman" w:hAnsi="Tahoma" w:cs="Tahoma"/>
          <w:iCs/>
          <w:color w:val="000000"/>
          <w:sz w:val="24"/>
          <w:szCs w:val="24"/>
        </w:rPr>
        <w:t>,</w:t>
      </w:r>
      <w:r w:rsidR="00420A9B">
        <w:rPr>
          <w:rFonts w:ascii="Tahoma" w:eastAsia="Times New Roman" w:hAnsi="Tahoma" w:cs="Tahoma"/>
          <w:color w:val="000000"/>
          <w:sz w:val="24"/>
          <w:szCs w:val="24"/>
        </w:rPr>
        <w:t xml:space="preserve"> </w:t>
      </w:r>
      <w:r>
        <w:rPr>
          <w:rFonts w:ascii="Tahoma" w:eastAsia="Times New Roman" w:hAnsi="Tahoma" w:cs="Tahoma"/>
          <w:color w:val="000000"/>
          <w:sz w:val="24"/>
          <w:szCs w:val="24"/>
        </w:rPr>
        <w:t xml:space="preserve">nel quale operano esercenti </w:t>
      </w:r>
      <w:r w:rsidRPr="00233AD6">
        <w:rPr>
          <w:rFonts w:ascii="Tahoma" w:eastAsia="Times New Roman" w:hAnsi="Tahoma" w:cs="Tahoma"/>
          <w:color w:val="000000"/>
          <w:sz w:val="24"/>
          <w:szCs w:val="24"/>
        </w:rPr>
        <w:t xml:space="preserve">delle </w:t>
      </w:r>
      <w:r>
        <w:rPr>
          <w:rFonts w:ascii="Tahoma" w:eastAsia="Times New Roman" w:hAnsi="Tahoma" w:cs="Tahoma"/>
          <w:color w:val="000000"/>
          <w:sz w:val="24"/>
          <w:szCs w:val="24"/>
        </w:rPr>
        <w:t xml:space="preserve">categorie </w:t>
      </w:r>
      <w:r w:rsidRPr="00233AD6">
        <w:rPr>
          <w:rFonts w:ascii="Tahoma" w:eastAsia="Times New Roman" w:hAnsi="Tahoma" w:cs="Tahoma"/>
          <w:color w:val="000000"/>
          <w:sz w:val="24"/>
          <w:szCs w:val="24"/>
        </w:rPr>
        <w:t>merceologi</w:t>
      </w:r>
      <w:r>
        <w:rPr>
          <w:rFonts w:ascii="Tahoma" w:eastAsia="Times New Roman" w:hAnsi="Tahoma" w:cs="Tahoma"/>
          <w:color w:val="000000"/>
          <w:sz w:val="24"/>
          <w:szCs w:val="24"/>
        </w:rPr>
        <w:t>ch</w:t>
      </w:r>
      <w:r w:rsidRPr="00233AD6">
        <w:rPr>
          <w:rFonts w:ascii="Tahoma" w:eastAsia="Times New Roman" w:hAnsi="Tahoma" w:cs="Tahoma"/>
          <w:color w:val="000000"/>
          <w:sz w:val="24"/>
          <w:szCs w:val="24"/>
        </w:rPr>
        <w:t>e alimentari e non alimentari</w:t>
      </w:r>
      <w:r>
        <w:rPr>
          <w:rFonts w:ascii="Tahoma" w:eastAsia="Times New Roman" w:hAnsi="Tahoma" w:cs="Tahoma"/>
          <w:color w:val="000000"/>
          <w:sz w:val="24"/>
          <w:szCs w:val="24"/>
        </w:rPr>
        <w:t xml:space="preserve"> e gli </w:t>
      </w:r>
      <w:r w:rsidRPr="00736F16">
        <w:rPr>
          <w:rFonts w:ascii="Tahoma" w:eastAsia="Times New Roman" w:hAnsi="Tahoma" w:cs="Tahoma"/>
          <w:color w:val="000000"/>
          <w:sz w:val="24"/>
          <w:szCs w:val="24"/>
        </w:rPr>
        <w:t>imprenditori agricoli</w:t>
      </w:r>
      <w:r>
        <w:rPr>
          <w:rFonts w:ascii="Tahoma" w:eastAsia="Times New Roman" w:hAnsi="Tahoma" w:cs="Tahoma"/>
          <w:color w:val="000000"/>
          <w:sz w:val="24"/>
          <w:szCs w:val="24"/>
        </w:rPr>
        <w:t>, con frequenza giornaliera e per periodo di tempo limitato</w:t>
      </w:r>
      <w:r w:rsidR="001B0D87">
        <w:rPr>
          <w:rFonts w:ascii="Tahoma" w:eastAsia="Times New Roman" w:hAnsi="Tahoma" w:cs="Tahoma"/>
          <w:color w:val="000000"/>
          <w:sz w:val="24"/>
          <w:szCs w:val="24"/>
        </w:rPr>
        <w:t>.</w:t>
      </w:r>
    </w:p>
    <w:p w14:paraId="12FDF14A" w14:textId="77777777" w:rsidR="00DF1B95" w:rsidRDefault="00DF1B95" w:rsidP="00420A9B">
      <w:pPr>
        <w:pStyle w:val="Paragrafoelenco"/>
        <w:jc w:val="both"/>
        <w:rPr>
          <w:rFonts w:ascii="Tahoma" w:eastAsia="Times New Roman" w:hAnsi="Tahoma" w:cs="Tahoma"/>
          <w:color w:val="000000"/>
          <w:sz w:val="24"/>
          <w:szCs w:val="24"/>
        </w:rPr>
      </w:pPr>
    </w:p>
    <w:p w14:paraId="331E709C" w14:textId="77777777" w:rsidR="00DF1B95" w:rsidRDefault="00DF1B95" w:rsidP="00420A9B">
      <w:pPr>
        <w:numPr>
          <w:ilvl w:val="0"/>
          <w:numId w:val="2"/>
        </w:numPr>
        <w:spacing w:after="0" w:line="240" w:lineRule="auto"/>
        <w:jc w:val="both"/>
        <w:rPr>
          <w:rFonts w:ascii="Tahoma" w:eastAsia="Times New Roman" w:hAnsi="Tahoma" w:cs="Tahoma"/>
          <w:color w:val="000000"/>
          <w:sz w:val="24"/>
          <w:szCs w:val="24"/>
        </w:rPr>
      </w:pPr>
      <w:r>
        <w:rPr>
          <w:rFonts w:ascii="Tahoma" w:eastAsia="Times New Roman" w:hAnsi="Tahoma" w:cs="Tahoma"/>
          <w:i/>
          <w:color w:val="000000"/>
          <w:sz w:val="24"/>
          <w:szCs w:val="24"/>
          <w:u w:val="single"/>
        </w:rPr>
        <w:t>“</w:t>
      </w:r>
      <w:r w:rsidR="001B0D87">
        <w:rPr>
          <w:rFonts w:ascii="Tahoma" w:eastAsia="Times New Roman" w:hAnsi="Tahoma" w:cs="Tahoma"/>
          <w:i/>
          <w:color w:val="000000"/>
          <w:sz w:val="24"/>
          <w:szCs w:val="24"/>
          <w:u w:val="single"/>
        </w:rPr>
        <w:t>F</w:t>
      </w:r>
      <w:r w:rsidRPr="001A7EED">
        <w:rPr>
          <w:rFonts w:ascii="Tahoma" w:eastAsia="Times New Roman" w:hAnsi="Tahoma" w:cs="Tahoma"/>
          <w:i/>
          <w:color w:val="000000"/>
          <w:sz w:val="24"/>
          <w:szCs w:val="24"/>
          <w:u w:val="single"/>
        </w:rPr>
        <w:t>ier</w:t>
      </w:r>
      <w:r>
        <w:rPr>
          <w:rFonts w:ascii="Tahoma" w:eastAsia="Times New Roman" w:hAnsi="Tahoma" w:cs="Tahoma"/>
          <w:i/>
          <w:color w:val="000000"/>
          <w:sz w:val="24"/>
          <w:szCs w:val="24"/>
          <w:u w:val="single"/>
        </w:rPr>
        <w:t>a</w:t>
      </w:r>
      <w:r w:rsidRPr="001A7EED">
        <w:rPr>
          <w:rFonts w:ascii="Tahoma" w:eastAsia="Times New Roman" w:hAnsi="Tahoma" w:cs="Tahoma"/>
          <w:i/>
          <w:color w:val="000000"/>
          <w:sz w:val="24"/>
          <w:szCs w:val="24"/>
          <w:u w:val="single"/>
        </w:rPr>
        <w:t>-mercato</w:t>
      </w:r>
      <w:r>
        <w:rPr>
          <w:rFonts w:ascii="Tahoma" w:eastAsia="Times New Roman" w:hAnsi="Tahoma" w:cs="Tahoma"/>
          <w:i/>
          <w:color w:val="000000"/>
          <w:sz w:val="24"/>
          <w:szCs w:val="24"/>
          <w:u w:val="single"/>
        </w:rPr>
        <w:t>”</w:t>
      </w:r>
      <w:r w:rsidR="00420A9B">
        <w:rPr>
          <w:rFonts w:ascii="Tahoma" w:eastAsia="Times New Roman" w:hAnsi="Tahoma" w:cs="Tahoma"/>
          <w:color w:val="000000"/>
          <w:sz w:val="24"/>
          <w:szCs w:val="24"/>
        </w:rPr>
        <w:t xml:space="preserve">, </w:t>
      </w:r>
      <w:r>
        <w:rPr>
          <w:rFonts w:ascii="Tahoma" w:eastAsia="Times New Roman" w:hAnsi="Tahoma" w:cs="Tahoma"/>
          <w:color w:val="000000"/>
          <w:sz w:val="24"/>
          <w:szCs w:val="24"/>
        </w:rPr>
        <w:t xml:space="preserve">nella quale operano esercenti </w:t>
      </w:r>
      <w:r w:rsidRPr="00736F16">
        <w:rPr>
          <w:rFonts w:ascii="Tahoma" w:eastAsia="Times New Roman" w:hAnsi="Tahoma" w:cs="Tahoma"/>
          <w:color w:val="000000"/>
          <w:sz w:val="24"/>
          <w:szCs w:val="24"/>
        </w:rPr>
        <w:t>specializzat</w:t>
      </w:r>
      <w:r>
        <w:rPr>
          <w:rFonts w:ascii="Tahoma" w:eastAsia="Times New Roman" w:hAnsi="Tahoma" w:cs="Tahoma"/>
          <w:color w:val="000000"/>
          <w:sz w:val="24"/>
          <w:szCs w:val="24"/>
        </w:rPr>
        <w:t xml:space="preserve">i in particolari categorie merceologiche quali </w:t>
      </w:r>
      <w:r w:rsidRPr="00736F16">
        <w:rPr>
          <w:rFonts w:ascii="Tahoma" w:eastAsia="Times New Roman" w:hAnsi="Tahoma" w:cs="Tahoma"/>
          <w:color w:val="000000"/>
          <w:sz w:val="24"/>
          <w:szCs w:val="24"/>
        </w:rPr>
        <w:t>oggetti usati, anticherie, opere d’arte di pittura e </w:t>
      </w:r>
      <w:r w:rsidRPr="00736F16">
        <w:rPr>
          <w:rFonts w:ascii="Tahoma" w:eastAsia="Times New Roman" w:hAnsi="Tahoma" w:cs="Tahoma"/>
          <w:color w:val="000000"/>
          <w:sz w:val="24"/>
          <w:szCs w:val="24"/>
        </w:rPr>
        <w:br/>
        <w:t xml:space="preserve">scultura, collezionismo, </w:t>
      </w:r>
      <w:r w:rsidR="00147CB7">
        <w:rPr>
          <w:rFonts w:ascii="Tahoma" w:eastAsia="Times New Roman" w:hAnsi="Tahoma" w:cs="Tahoma"/>
          <w:color w:val="000000"/>
          <w:sz w:val="24"/>
          <w:szCs w:val="24"/>
        </w:rPr>
        <w:t>creatori di opere del proprio ingegno,</w:t>
      </w:r>
      <w:r w:rsidRPr="00736F16">
        <w:rPr>
          <w:rFonts w:ascii="Tahoma" w:eastAsia="Times New Roman" w:hAnsi="Tahoma" w:cs="Tahoma"/>
          <w:color w:val="000000"/>
          <w:sz w:val="24"/>
          <w:szCs w:val="24"/>
        </w:rPr>
        <w:t xml:space="preserve"> fumetti, l</w:t>
      </w:r>
      <w:r w:rsidR="00147CB7">
        <w:rPr>
          <w:rFonts w:ascii="Tahoma" w:eastAsia="Times New Roman" w:hAnsi="Tahoma" w:cs="Tahoma"/>
          <w:color w:val="000000"/>
          <w:sz w:val="24"/>
          <w:szCs w:val="24"/>
        </w:rPr>
        <w:t>ibri, stampe, fiori, piante ed </w:t>
      </w:r>
      <w:r w:rsidRPr="00736F16">
        <w:rPr>
          <w:rFonts w:ascii="Tahoma" w:eastAsia="Times New Roman" w:hAnsi="Tahoma" w:cs="Tahoma"/>
          <w:color w:val="000000"/>
          <w:sz w:val="24"/>
          <w:szCs w:val="24"/>
        </w:rPr>
        <w:t>animali</w:t>
      </w:r>
      <w:r w:rsidR="001B0D87">
        <w:rPr>
          <w:rFonts w:ascii="Tahoma" w:eastAsia="Times New Roman" w:hAnsi="Tahoma" w:cs="Tahoma"/>
          <w:color w:val="000000"/>
          <w:sz w:val="24"/>
          <w:szCs w:val="24"/>
        </w:rPr>
        <w:t>.</w:t>
      </w:r>
      <w:r w:rsidRPr="00736F16">
        <w:rPr>
          <w:rFonts w:ascii="Tahoma" w:eastAsia="Times New Roman" w:hAnsi="Tahoma" w:cs="Tahoma"/>
          <w:color w:val="000000"/>
          <w:sz w:val="24"/>
          <w:szCs w:val="24"/>
        </w:rPr>
        <w:t> </w:t>
      </w:r>
    </w:p>
    <w:p w14:paraId="31D2EA83" w14:textId="77777777" w:rsidR="00DF1B95" w:rsidRDefault="00DF1B95" w:rsidP="00420A9B">
      <w:pPr>
        <w:pStyle w:val="Paragrafoelenco"/>
        <w:jc w:val="both"/>
        <w:rPr>
          <w:rFonts w:ascii="Tahoma" w:eastAsia="Times New Roman" w:hAnsi="Tahoma" w:cs="Tahoma"/>
          <w:color w:val="000000"/>
          <w:sz w:val="24"/>
          <w:szCs w:val="24"/>
        </w:rPr>
      </w:pPr>
    </w:p>
    <w:p w14:paraId="037B7544" w14:textId="77777777" w:rsidR="00DF1B95" w:rsidRDefault="00DF1B95" w:rsidP="00420A9B">
      <w:pPr>
        <w:numPr>
          <w:ilvl w:val="0"/>
          <w:numId w:val="2"/>
        </w:numPr>
        <w:spacing w:after="0" w:line="240" w:lineRule="auto"/>
        <w:jc w:val="both"/>
        <w:rPr>
          <w:rFonts w:ascii="Tahoma" w:eastAsia="Times New Roman" w:hAnsi="Tahoma" w:cs="Tahoma"/>
          <w:color w:val="000000"/>
          <w:sz w:val="24"/>
          <w:szCs w:val="24"/>
        </w:rPr>
      </w:pPr>
      <w:r w:rsidRPr="00FA1628">
        <w:rPr>
          <w:rFonts w:ascii="Tahoma" w:eastAsia="Times New Roman" w:hAnsi="Tahoma" w:cs="Tahoma"/>
          <w:i/>
          <w:color w:val="000000"/>
          <w:sz w:val="24"/>
          <w:szCs w:val="24"/>
          <w:u w:val="single"/>
        </w:rPr>
        <w:t>“Sagra“</w:t>
      </w:r>
      <w:r w:rsidR="00420A9B">
        <w:rPr>
          <w:rFonts w:ascii="Tahoma" w:eastAsia="Times New Roman" w:hAnsi="Tahoma" w:cs="Tahoma"/>
          <w:color w:val="000000"/>
          <w:sz w:val="24"/>
          <w:szCs w:val="24"/>
        </w:rPr>
        <w:t>, m</w:t>
      </w:r>
      <w:r>
        <w:rPr>
          <w:rFonts w:ascii="Tahoma" w:eastAsia="Times New Roman" w:hAnsi="Tahoma" w:cs="Tahoma"/>
          <w:color w:val="000000"/>
          <w:sz w:val="24"/>
          <w:szCs w:val="24"/>
        </w:rPr>
        <w:t>anifestazione popolare, anche occasionale e sporadica,</w:t>
      </w:r>
      <w:r w:rsidR="00420A9B">
        <w:rPr>
          <w:rFonts w:ascii="Tahoma" w:eastAsia="Times New Roman" w:hAnsi="Tahoma" w:cs="Tahoma"/>
          <w:color w:val="000000"/>
          <w:sz w:val="24"/>
          <w:szCs w:val="24"/>
        </w:rPr>
        <w:t xml:space="preserve"> </w:t>
      </w:r>
      <w:r>
        <w:rPr>
          <w:rFonts w:ascii="Tahoma" w:eastAsia="Times New Roman" w:hAnsi="Tahoma" w:cs="Tahoma"/>
          <w:color w:val="000000"/>
          <w:sz w:val="24"/>
          <w:szCs w:val="24"/>
        </w:rPr>
        <w:t xml:space="preserve">organizzata o patrocinata dal Comune, nella quale possono operare esercenti  </w:t>
      </w:r>
      <w:r w:rsidRPr="00233AD6">
        <w:rPr>
          <w:rFonts w:ascii="Tahoma" w:eastAsia="Times New Roman" w:hAnsi="Tahoma" w:cs="Tahoma"/>
          <w:color w:val="000000"/>
          <w:sz w:val="24"/>
          <w:szCs w:val="24"/>
        </w:rPr>
        <w:t xml:space="preserve">delle </w:t>
      </w:r>
      <w:r>
        <w:rPr>
          <w:rFonts w:ascii="Tahoma" w:eastAsia="Times New Roman" w:hAnsi="Tahoma" w:cs="Tahoma"/>
          <w:color w:val="000000"/>
          <w:sz w:val="24"/>
          <w:szCs w:val="24"/>
        </w:rPr>
        <w:t xml:space="preserve">categorie </w:t>
      </w:r>
      <w:r w:rsidRPr="00233AD6">
        <w:rPr>
          <w:rFonts w:ascii="Tahoma" w:eastAsia="Times New Roman" w:hAnsi="Tahoma" w:cs="Tahoma"/>
          <w:color w:val="000000"/>
          <w:sz w:val="24"/>
          <w:szCs w:val="24"/>
        </w:rPr>
        <w:t>merceologi</w:t>
      </w:r>
      <w:r>
        <w:rPr>
          <w:rFonts w:ascii="Tahoma" w:eastAsia="Times New Roman" w:hAnsi="Tahoma" w:cs="Tahoma"/>
          <w:color w:val="000000"/>
          <w:sz w:val="24"/>
          <w:szCs w:val="24"/>
        </w:rPr>
        <w:t>ch</w:t>
      </w:r>
      <w:r w:rsidRPr="00233AD6">
        <w:rPr>
          <w:rFonts w:ascii="Tahoma" w:eastAsia="Times New Roman" w:hAnsi="Tahoma" w:cs="Tahoma"/>
          <w:color w:val="000000"/>
          <w:sz w:val="24"/>
          <w:szCs w:val="24"/>
        </w:rPr>
        <w:t>e alimentari e non alimentari</w:t>
      </w:r>
      <w:r>
        <w:rPr>
          <w:rFonts w:ascii="Tahoma" w:eastAsia="Times New Roman" w:hAnsi="Tahoma" w:cs="Tahoma"/>
          <w:color w:val="000000"/>
          <w:sz w:val="24"/>
          <w:szCs w:val="24"/>
        </w:rPr>
        <w:t xml:space="preserve">, </w:t>
      </w:r>
      <w:r w:rsidRPr="00736F16">
        <w:rPr>
          <w:rFonts w:ascii="Tahoma" w:eastAsia="Times New Roman" w:hAnsi="Tahoma" w:cs="Tahoma"/>
          <w:color w:val="000000"/>
          <w:sz w:val="24"/>
          <w:szCs w:val="24"/>
        </w:rPr>
        <w:t>imprenditori agricoli</w:t>
      </w:r>
      <w:r>
        <w:rPr>
          <w:rFonts w:ascii="Tahoma" w:eastAsia="Times New Roman" w:hAnsi="Tahoma" w:cs="Tahoma"/>
          <w:color w:val="000000"/>
          <w:sz w:val="24"/>
          <w:szCs w:val="24"/>
        </w:rPr>
        <w:t xml:space="preserve">, esercenti </w:t>
      </w:r>
      <w:r w:rsidRPr="00736F16">
        <w:rPr>
          <w:rFonts w:ascii="Tahoma" w:eastAsia="Times New Roman" w:hAnsi="Tahoma" w:cs="Tahoma"/>
          <w:color w:val="000000"/>
          <w:sz w:val="24"/>
          <w:szCs w:val="24"/>
        </w:rPr>
        <w:t>specializzat</w:t>
      </w:r>
      <w:r>
        <w:rPr>
          <w:rFonts w:ascii="Tahoma" w:eastAsia="Times New Roman" w:hAnsi="Tahoma" w:cs="Tahoma"/>
          <w:color w:val="000000"/>
          <w:sz w:val="24"/>
          <w:szCs w:val="24"/>
        </w:rPr>
        <w:t xml:space="preserve">i in particolari categorie merceologiche ed </w:t>
      </w:r>
      <w:r>
        <w:rPr>
          <w:rFonts w:ascii="Tahoma" w:eastAsia="Times New Roman" w:hAnsi="Tahoma" w:cs="Tahoma"/>
          <w:sz w:val="24"/>
          <w:szCs w:val="24"/>
        </w:rPr>
        <w:t>i creatori di opere del proprio ingegno</w:t>
      </w:r>
      <w:r w:rsidR="001B0D87">
        <w:rPr>
          <w:rFonts w:ascii="Tahoma" w:eastAsia="Times New Roman" w:hAnsi="Tahoma" w:cs="Tahoma"/>
          <w:sz w:val="24"/>
          <w:szCs w:val="24"/>
        </w:rPr>
        <w:t>.</w:t>
      </w:r>
      <w:r>
        <w:rPr>
          <w:rFonts w:ascii="Tahoma" w:eastAsia="Times New Roman" w:hAnsi="Tahoma" w:cs="Tahoma"/>
          <w:color w:val="000000"/>
          <w:sz w:val="24"/>
          <w:szCs w:val="24"/>
        </w:rPr>
        <w:t xml:space="preserve"> </w:t>
      </w:r>
    </w:p>
    <w:p w14:paraId="324E64BB" w14:textId="77777777" w:rsidR="001564A7" w:rsidRPr="001564A7" w:rsidRDefault="001564A7" w:rsidP="001564A7">
      <w:pPr>
        <w:spacing w:after="0" w:line="240" w:lineRule="auto"/>
        <w:jc w:val="both"/>
        <w:rPr>
          <w:rFonts w:ascii="Tahoma" w:eastAsia="Times New Roman" w:hAnsi="Tahoma" w:cs="Tahoma"/>
          <w:color w:val="000000"/>
          <w:sz w:val="24"/>
          <w:szCs w:val="24"/>
        </w:rPr>
      </w:pPr>
    </w:p>
    <w:p w14:paraId="391CC5D0" w14:textId="77777777" w:rsidR="006B021D" w:rsidRDefault="006B021D" w:rsidP="00412A31">
      <w:pPr>
        <w:pStyle w:val="Paragrafoelenco"/>
        <w:ind w:left="0"/>
        <w:jc w:val="center"/>
        <w:rPr>
          <w:rFonts w:ascii="Tahoma" w:hAnsi="Tahoma" w:cs="Tahoma"/>
          <w:sz w:val="24"/>
          <w:szCs w:val="24"/>
          <w:u w:val="single"/>
        </w:rPr>
      </w:pPr>
    </w:p>
    <w:p w14:paraId="047B282A" w14:textId="7655153D" w:rsidR="00DF1B95" w:rsidRPr="00084171" w:rsidRDefault="00DF1B95" w:rsidP="00412A31">
      <w:pPr>
        <w:pStyle w:val="Paragrafoelenco"/>
        <w:ind w:left="0"/>
        <w:jc w:val="center"/>
        <w:rPr>
          <w:rFonts w:ascii="Tahoma" w:hAnsi="Tahoma" w:cs="Tahoma"/>
          <w:sz w:val="24"/>
          <w:szCs w:val="24"/>
          <w:u w:val="single"/>
        </w:rPr>
      </w:pPr>
      <w:r w:rsidRPr="00084171">
        <w:rPr>
          <w:rFonts w:ascii="Tahoma" w:hAnsi="Tahoma" w:cs="Tahoma"/>
          <w:sz w:val="24"/>
          <w:szCs w:val="24"/>
          <w:u w:val="single"/>
        </w:rPr>
        <w:t>Art. 4 Finalità del Regolamento</w:t>
      </w:r>
      <w:r w:rsidR="00412A31">
        <w:rPr>
          <w:rFonts w:ascii="Tahoma" w:hAnsi="Tahoma" w:cs="Tahoma"/>
          <w:sz w:val="24"/>
          <w:szCs w:val="24"/>
          <w:u w:val="single"/>
        </w:rPr>
        <w:t>.</w:t>
      </w:r>
    </w:p>
    <w:p w14:paraId="03C078A7" w14:textId="77777777" w:rsidR="00DF1B95" w:rsidRDefault="00DF1B95" w:rsidP="00E85516">
      <w:pPr>
        <w:pStyle w:val="Paragrafoelenco"/>
        <w:rPr>
          <w:rFonts w:ascii="Tahoma" w:hAnsi="Tahoma" w:cs="Tahoma"/>
          <w:sz w:val="24"/>
          <w:szCs w:val="24"/>
        </w:rPr>
      </w:pPr>
    </w:p>
    <w:p w14:paraId="09E14449" w14:textId="77777777" w:rsidR="00DF1B95" w:rsidRDefault="00147CB7" w:rsidP="00DF1B95">
      <w:pPr>
        <w:jc w:val="both"/>
        <w:rPr>
          <w:rFonts w:ascii="Tahoma" w:hAnsi="Tahoma" w:cs="Tahoma"/>
          <w:sz w:val="24"/>
          <w:szCs w:val="24"/>
        </w:rPr>
      </w:pPr>
      <w:r>
        <w:rPr>
          <w:rFonts w:ascii="Tahoma" w:hAnsi="Tahoma" w:cs="Tahoma"/>
          <w:sz w:val="24"/>
          <w:szCs w:val="24"/>
        </w:rPr>
        <w:t>Il presente R</w:t>
      </w:r>
      <w:r w:rsidR="00DF1B95" w:rsidRPr="00DF1B95">
        <w:rPr>
          <w:rFonts w:ascii="Tahoma" w:hAnsi="Tahoma" w:cs="Tahoma"/>
          <w:sz w:val="24"/>
          <w:szCs w:val="24"/>
        </w:rPr>
        <w:t>egolamento persegue le seguenti finalità:</w:t>
      </w:r>
    </w:p>
    <w:p w14:paraId="22055F0A" w14:textId="77777777" w:rsidR="00DF1B95" w:rsidRDefault="00DF1B95" w:rsidP="00EB626A">
      <w:pPr>
        <w:pStyle w:val="Paragrafoelenco"/>
        <w:numPr>
          <w:ilvl w:val="0"/>
          <w:numId w:val="3"/>
        </w:numPr>
        <w:jc w:val="both"/>
        <w:rPr>
          <w:rFonts w:ascii="Tahoma" w:hAnsi="Tahoma" w:cs="Tahoma"/>
          <w:sz w:val="24"/>
          <w:szCs w:val="24"/>
        </w:rPr>
      </w:pPr>
      <w:r w:rsidRPr="00C671AD">
        <w:rPr>
          <w:rFonts w:ascii="Tahoma" w:hAnsi="Tahoma" w:cs="Tahoma"/>
          <w:sz w:val="24"/>
          <w:szCs w:val="24"/>
        </w:rPr>
        <w:t xml:space="preserve">La riqualificazione delle attività commerciali svolte sulle aree pubbliche ed in particolare quelle svolte sui posteggi in concessione, al fine di migliorare </w:t>
      </w:r>
      <w:r w:rsidR="00C671AD" w:rsidRPr="00C671AD">
        <w:rPr>
          <w:rFonts w:ascii="Tahoma" w:hAnsi="Tahoma" w:cs="Tahoma"/>
          <w:sz w:val="24"/>
          <w:szCs w:val="24"/>
        </w:rPr>
        <w:t>le condizioni degli operatori in relazione ad un maggiore soddisfacimento dell</w:t>
      </w:r>
      <w:r w:rsidR="0033792C">
        <w:rPr>
          <w:rFonts w:ascii="Tahoma" w:hAnsi="Tahoma" w:cs="Tahoma"/>
          <w:sz w:val="24"/>
          <w:szCs w:val="24"/>
        </w:rPr>
        <w:t>’</w:t>
      </w:r>
      <w:r w:rsidR="00C671AD" w:rsidRPr="00C671AD">
        <w:rPr>
          <w:rFonts w:ascii="Tahoma" w:hAnsi="Tahoma" w:cs="Tahoma"/>
          <w:sz w:val="24"/>
          <w:szCs w:val="24"/>
        </w:rPr>
        <w:t>utenza</w:t>
      </w:r>
      <w:r w:rsidR="00412A31">
        <w:rPr>
          <w:rFonts w:ascii="Tahoma" w:hAnsi="Tahoma" w:cs="Tahoma"/>
          <w:sz w:val="24"/>
          <w:szCs w:val="24"/>
        </w:rPr>
        <w:t>;</w:t>
      </w:r>
      <w:r w:rsidR="00C671AD" w:rsidRPr="00C671AD">
        <w:rPr>
          <w:rFonts w:ascii="Tahoma" w:hAnsi="Tahoma" w:cs="Tahoma"/>
          <w:sz w:val="24"/>
          <w:szCs w:val="24"/>
        </w:rPr>
        <w:t xml:space="preserve"> </w:t>
      </w:r>
    </w:p>
    <w:p w14:paraId="431BD727" w14:textId="77777777" w:rsidR="00C671AD" w:rsidRDefault="00C671AD" w:rsidP="00EB626A">
      <w:pPr>
        <w:pStyle w:val="Paragrafoelenco"/>
        <w:numPr>
          <w:ilvl w:val="0"/>
          <w:numId w:val="3"/>
        </w:numPr>
        <w:jc w:val="both"/>
        <w:rPr>
          <w:rFonts w:ascii="Tahoma" w:hAnsi="Tahoma" w:cs="Tahoma"/>
          <w:sz w:val="24"/>
          <w:szCs w:val="24"/>
        </w:rPr>
      </w:pPr>
      <w:r>
        <w:rPr>
          <w:rFonts w:ascii="Tahoma" w:hAnsi="Tahoma" w:cs="Tahoma"/>
          <w:sz w:val="24"/>
          <w:szCs w:val="24"/>
        </w:rPr>
        <w:lastRenderedPageBreak/>
        <w:t>Tutela</w:t>
      </w:r>
      <w:r w:rsidR="00147CB7">
        <w:rPr>
          <w:rFonts w:ascii="Tahoma" w:hAnsi="Tahoma" w:cs="Tahoma"/>
          <w:sz w:val="24"/>
          <w:szCs w:val="24"/>
        </w:rPr>
        <w:t xml:space="preserve"> del</w:t>
      </w:r>
      <w:r>
        <w:rPr>
          <w:rFonts w:ascii="Tahoma" w:hAnsi="Tahoma" w:cs="Tahoma"/>
          <w:sz w:val="24"/>
          <w:szCs w:val="24"/>
        </w:rPr>
        <w:t xml:space="preserve"> consumatore; </w:t>
      </w:r>
    </w:p>
    <w:p w14:paraId="1E19C8D0" w14:textId="77777777" w:rsidR="00C671AD" w:rsidRDefault="00C671AD" w:rsidP="00EB626A">
      <w:pPr>
        <w:pStyle w:val="Paragrafoelenco"/>
        <w:numPr>
          <w:ilvl w:val="0"/>
          <w:numId w:val="3"/>
        </w:numPr>
        <w:jc w:val="both"/>
        <w:rPr>
          <w:rFonts w:ascii="Tahoma" w:hAnsi="Tahoma" w:cs="Tahoma"/>
          <w:sz w:val="24"/>
          <w:szCs w:val="24"/>
        </w:rPr>
      </w:pPr>
      <w:r>
        <w:rPr>
          <w:rFonts w:ascii="Tahoma" w:hAnsi="Tahoma" w:cs="Tahoma"/>
          <w:sz w:val="24"/>
          <w:szCs w:val="24"/>
        </w:rPr>
        <w:t>L’efficienza</w:t>
      </w:r>
      <w:r w:rsidR="00CC53CD">
        <w:rPr>
          <w:rFonts w:ascii="Tahoma" w:hAnsi="Tahoma" w:cs="Tahoma"/>
          <w:sz w:val="24"/>
          <w:szCs w:val="24"/>
        </w:rPr>
        <w:t>,</w:t>
      </w:r>
      <w:r>
        <w:rPr>
          <w:rFonts w:ascii="Tahoma" w:hAnsi="Tahoma" w:cs="Tahoma"/>
          <w:sz w:val="24"/>
          <w:szCs w:val="24"/>
        </w:rPr>
        <w:t xml:space="preserve"> la modernizzazione e lo sviluppo della rete distributiva e le diverse forme di vendita, con particolare riguardo al riconoscimento e alla valorizzazione del ruolo</w:t>
      </w:r>
      <w:r w:rsidR="00147CB7">
        <w:rPr>
          <w:rFonts w:ascii="Tahoma" w:hAnsi="Tahoma" w:cs="Tahoma"/>
          <w:sz w:val="24"/>
          <w:szCs w:val="24"/>
        </w:rPr>
        <w:t xml:space="preserve"> delle piccole e medie imprese;</w:t>
      </w:r>
    </w:p>
    <w:p w14:paraId="5E399EA4" w14:textId="77777777" w:rsidR="00C671AD" w:rsidRDefault="00350F61" w:rsidP="00EB626A">
      <w:pPr>
        <w:pStyle w:val="Paragrafoelenco"/>
        <w:numPr>
          <w:ilvl w:val="0"/>
          <w:numId w:val="3"/>
        </w:numPr>
        <w:jc w:val="both"/>
        <w:rPr>
          <w:rFonts w:ascii="Tahoma" w:hAnsi="Tahoma" w:cs="Tahoma"/>
          <w:sz w:val="24"/>
          <w:szCs w:val="24"/>
        </w:rPr>
      </w:pPr>
      <w:r>
        <w:rPr>
          <w:rFonts w:ascii="Tahoma" w:hAnsi="Tahoma" w:cs="Tahoma"/>
          <w:sz w:val="24"/>
          <w:szCs w:val="24"/>
        </w:rPr>
        <w:t xml:space="preserve">Il pluralismo e l’equilibrio tra le diverse tipologie delle strutture distributive e le diverse forme di vendita; </w:t>
      </w:r>
    </w:p>
    <w:p w14:paraId="6387D391" w14:textId="77777777" w:rsidR="00350F61" w:rsidRDefault="00350F61" w:rsidP="00EB626A">
      <w:pPr>
        <w:pStyle w:val="Paragrafoelenco"/>
        <w:numPr>
          <w:ilvl w:val="0"/>
          <w:numId w:val="3"/>
        </w:numPr>
        <w:jc w:val="both"/>
        <w:rPr>
          <w:rFonts w:ascii="Tahoma" w:hAnsi="Tahoma" w:cs="Tahoma"/>
          <w:sz w:val="24"/>
          <w:szCs w:val="24"/>
        </w:rPr>
      </w:pPr>
      <w:r>
        <w:rPr>
          <w:rFonts w:ascii="Tahoma" w:hAnsi="Tahoma" w:cs="Tahoma"/>
          <w:sz w:val="24"/>
          <w:szCs w:val="24"/>
        </w:rPr>
        <w:t>La valorizzazione e la salvaguardia del servizi</w:t>
      </w:r>
      <w:r w:rsidR="00147CB7">
        <w:rPr>
          <w:rFonts w:ascii="Tahoma" w:hAnsi="Tahoma" w:cs="Tahoma"/>
          <w:sz w:val="24"/>
          <w:szCs w:val="24"/>
        </w:rPr>
        <w:t>o commerciale nelle aree urbane</w:t>
      </w:r>
      <w:r>
        <w:rPr>
          <w:rFonts w:ascii="Tahoma" w:hAnsi="Tahoma" w:cs="Tahoma"/>
          <w:sz w:val="24"/>
          <w:szCs w:val="24"/>
        </w:rPr>
        <w:t>, rurali, montane mediante la promozione del territorio e delle risorse comunali.</w:t>
      </w:r>
    </w:p>
    <w:p w14:paraId="6CCC4148" w14:textId="77777777" w:rsidR="00350F61" w:rsidRDefault="00350F61" w:rsidP="00350F61">
      <w:pPr>
        <w:pStyle w:val="Paragrafoelenco"/>
        <w:jc w:val="both"/>
        <w:rPr>
          <w:rFonts w:ascii="Tahoma" w:hAnsi="Tahoma" w:cs="Tahoma"/>
          <w:sz w:val="24"/>
          <w:szCs w:val="24"/>
        </w:rPr>
      </w:pPr>
    </w:p>
    <w:p w14:paraId="122D871C" w14:textId="77777777" w:rsidR="006B021D" w:rsidRDefault="006B021D" w:rsidP="00412A31">
      <w:pPr>
        <w:pStyle w:val="Paragrafoelenco"/>
        <w:ind w:left="0"/>
        <w:jc w:val="center"/>
        <w:rPr>
          <w:rFonts w:ascii="Tahoma" w:hAnsi="Tahoma" w:cs="Tahoma"/>
          <w:sz w:val="24"/>
          <w:szCs w:val="24"/>
          <w:u w:val="single"/>
        </w:rPr>
      </w:pPr>
    </w:p>
    <w:p w14:paraId="72F15EAA" w14:textId="1FDD91C2" w:rsidR="00350F61" w:rsidRPr="001B0D87" w:rsidRDefault="00350F61" w:rsidP="00412A31">
      <w:pPr>
        <w:pStyle w:val="Paragrafoelenco"/>
        <w:ind w:left="0"/>
        <w:jc w:val="center"/>
        <w:rPr>
          <w:rFonts w:ascii="Tahoma" w:hAnsi="Tahoma" w:cs="Tahoma"/>
          <w:sz w:val="24"/>
          <w:szCs w:val="24"/>
          <w:u w:val="single"/>
        </w:rPr>
      </w:pPr>
      <w:r w:rsidRPr="001B0D87">
        <w:rPr>
          <w:rFonts w:ascii="Tahoma" w:hAnsi="Tahoma" w:cs="Tahoma"/>
          <w:sz w:val="24"/>
          <w:szCs w:val="24"/>
          <w:u w:val="single"/>
        </w:rPr>
        <w:t>Art.</w:t>
      </w:r>
      <w:r w:rsidR="00CC53CD" w:rsidRPr="001B0D87">
        <w:rPr>
          <w:rFonts w:ascii="Tahoma" w:hAnsi="Tahoma" w:cs="Tahoma"/>
          <w:sz w:val="24"/>
          <w:szCs w:val="24"/>
          <w:u w:val="single"/>
        </w:rPr>
        <w:t xml:space="preserve"> 5 E</w:t>
      </w:r>
      <w:r w:rsidRPr="001B0D87">
        <w:rPr>
          <w:rFonts w:ascii="Tahoma" w:hAnsi="Tahoma" w:cs="Tahoma"/>
          <w:sz w:val="24"/>
          <w:szCs w:val="24"/>
          <w:u w:val="single"/>
        </w:rPr>
        <w:t>sercizio dell</w:t>
      </w:r>
      <w:r w:rsidR="00412A31">
        <w:rPr>
          <w:rFonts w:ascii="Tahoma" w:hAnsi="Tahoma" w:cs="Tahoma"/>
          <w:sz w:val="24"/>
          <w:szCs w:val="24"/>
          <w:u w:val="single"/>
        </w:rPr>
        <w:t>’</w:t>
      </w:r>
      <w:r w:rsidRPr="001B0D87">
        <w:rPr>
          <w:rFonts w:ascii="Tahoma" w:hAnsi="Tahoma" w:cs="Tahoma"/>
          <w:sz w:val="24"/>
          <w:szCs w:val="24"/>
          <w:u w:val="single"/>
        </w:rPr>
        <w:t>attività</w:t>
      </w:r>
      <w:r w:rsidR="00412A31">
        <w:rPr>
          <w:rFonts w:ascii="Tahoma" w:hAnsi="Tahoma" w:cs="Tahoma"/>
          <w:sz w:val="24"/>
          <w:szCs w:val="24"/>
          <w:u w:val="single"/>
        </w:rPr>
        <w:t>.</w:t>
      </w:r>
    </w:p>
    <w:p w14:paraId="30C9952C" w14:textId="77777777" w:rsidR="00CC53CD" w:rsidRDefault="00CC53CD" w:rsidP="00350F61">
      <w:pPr>
        <w:pStyle w:val="Paragrafoelenco"/>
        <w:jc w:val="both"/>
        <w:rPr>
          <w:rFonts w:ascii="Tahoma" w:hAnsi="Tahoma" w:cs="Tahoma"/>
          <w:sz w:val="24"/>
          <w:szCs w:val="24"/>
        </w:rPr>
      </w:pPr>
    </w:p>
    <w:p w14:paraId="406C84BD" w14:textId="77777777" w:rsidR="00412A31" w:rsidRPr="005A27C2" w:rsidRDefault="00350F61" w:rsidP="00A05DCB">
      <w:pPr>
        <w:pStyle w:val="Paragrafoelenco"/>
        <w:numPr>
          <w:ilvl w:val="0"/>
          <w:numId w:val="44"/>
        </w:numPr>
        <w:ind w:left="426" w:hanging="426"/>
        <w:jc w:val="both"/>
        <w:rPr>
          <w:rFonts w:ascii="Tahoma" w:hAnsi="Tahoma" w:cs="Tahoma"/>
          <w:color w:val="000000"/>
          <w:sz w:val="24"/>
          <w:szCs w:val="24"/>
        </w:rPr>
      </w:pPr>
      <w:r w:rsidRPr="005A27C2">
        <w:rPr>
          <w:rFonts w:ascii="Tahoma" w:hAnsi="Tahoma" w:cs="Tahoma"/>
          <w:color w:val="000000"/>
          <w:sz w:val="24"/>
          <w:szCs w:val="24"/>
        </w:rPr>
        <w:t>Il commercio su area pubblica può essere svolto: </w:t>
      </w:r>
    </w:p>
    <w:p w14:paraId="1E2D12A4" w14:textId="77777777" w:rsidR="00412A31" w:rsidRPr="005A27C2" w:rsidRDefault="00350F61" w:rsidP="00A05DCB">
      <w:pPr>
        <w:pStyle w:val="Paragrafoelenco"/>
        <w:numPr>
          <w:ilvl w:val="0"/>
          <w:numId w:val="45"/>
        </w:numPr>
        <w:jc w:val="both"/>
        <w:rPr>
          <w:rFonts w:ascii="Tahoma" w:hAnsi="Tahoma" w:cs="Tahoma"/>
          <w:color w:val="000000"/>
          <w:sz w:val="24"/>
          <w:szCs w:val="24"/>
        </w:rPr>
      </w:pPr>
      <w:r w:rsidRPr="005A27C2">
        <w:rPr>
          <w:rFonts w:ascii="Tahoma" w:hAnsi="Tahoma" w:cs="Tahoma"/>
          <w:color w:val="000000"/>
          <w:sz w:val="24"/>
          <w:szCs w:val="24"/>
        </w:rPr>
        <w:t xml:space="preserve">su posteggi dati in concessione </w:t>
      </w:r>
      <w:r w:rsidR="00412A31" w:rsidRPr="005A27C2">
        <w:rPr>
          <w:rFonts w:ascii="Tahoma" w:hAnsi="Tahoma" w:cs="Tahoma"/>
          <w:sz w:val="24"/>
          <w:szCs w:val="24"/>
        </w:rPr>
        <w:t>a tempo determinato, secondo quanto stabilito dalle normative vigenti</w:t>
      </w:r>
      <w:r w:rsidR="00412A31" w:rsidRPr="005A27C2">
        <w:rPr>
          <w:rFonts w:ascii="Tahoma" w:hAnsi="Tahoma" w:cs="Tahoma"/>
          <w:color w:val="000000"/>
          <w:sz w:val="24"/>
          <w:szCs w:val="24"/>
        </w:rPr>
        <w:t xml:space="preserve">, </w:t>
      </w:r>
      <w:r w:rsidR="00AB0572" w:rsidRPr="005A27C2">
        <w:rPr>
          <w:rFonts w:ascii="Tahoma" w:hAnsi="Tahoma" w:cs="Tahoma"/>
          <w:color w:val="000000"/>
          <w:sz w:val="24"/>
          <w:szCs w:val="24"/>
        </w:rPr>
        <w:t xml:space="preserve">nell’ambito dei </w:t>
      </w:r>
      <w:r w:rsidRPr="005A27C2">
        <w:rPr>
          <w:rFonts w:ascii="Tahoma" w:hAnsi="Tahoma" w:cs="Tahoma"/>
          <w:color w:val="000000"/>
          <w:sz w:val="24"/>
          <w:szCs w:val="24"/>
        </w:rPr>
        <w:t>mercati;</w:t>
      </w:r>
    </w:p>
    <w:p w14:paraId="4230D819" w14:textId="77777777" w:rsidR="00412A31" w:rsidRPr="005A27C2" w:rsidRDefault="00412A31" w:rsidP="00A05DCB">
      <w:pPr>
        <w:pStyle w:val="Paragrafoelenco"/>
        <w:numPr>
          <w:ilvl w:val="0"/>
          <w:numId w:val="45"/>
        </w:numPr>
        <w:jc w:val="both"/>
        <w:rPr>
          <w:rFonts w:ascii="Tahoma" w:hAnsi="Tahoma" w:cs="Tahoma"/>
          <w:color w:val="000000"/>
          <w:sz w:val="24"/>
          <w:szCs w:val="24"/>
        </w:rPr>
      </w:pPr>
      <w:r w:rsidRPr="005A27C2">
        <w:rPr>
          <w:rFonts w:ascii="Tahoma" w:hAnsi="Tahoma" w:cs="Tahoma"/>
          <w:color w:val="000000"/>
          <w:sz w:val="24"/>
          <w:szCs w:val="24"/>
        </w:rPr>
        <w:t>s</w:t>
      </w:r>
      <w:r w:rsidR="00350F61" w:rsidRPr="005A27C2">
        <w:rPr>
          <w:rFonts w:ascii="Tahoma" w:hAnsi="Tahoma" w:cs="Tahoma"/>
          <w:color w:val="000000"/>
          <w:sz w:val="24"/>
          <w:szCs w:val="24"/>
        </w:rPr>
        <w:t xml:space="preserve">u posteggi dati in concessione </w:t>
      </w:r>
      <w:r w:rsidRPr="005A27C2">
        <w:rPr>
          <w:rFonts w:ascii="Tahoma" w:hAnsi="Tahoma" w:cs="Tahoma"/>
          <w:sz w:val="24"/>
          <w:szCs w:val="24"/>
        </w:rPr>
        <w:t>a tempo determinato, secondo quanto stabilito dalle normative vigenti</w:t>
      </w:r>
      <w:r w:rsidRPr="005A27C2">
        <w:rPr>
          <w:rFonts w:ascii="Tahoma" w:hAnsi="Tahoma" w:cs="Tahoma"/>
          <w:color w:val="000000"/>
          <w:sz w:val="24"/>
          <w:szCs w:val="24"/>
        </w:rPr>
        <w:t xml:space="preserve">, </w:t>
      </w:r>
      <w:r w:rsidR="00350F61" w:rsidRPr="005A27C2">
        <w:rPr>
          <w:rFonts w:ascii="Tahoma" w:hAnsi="Tahoma" w:cs="Tahoma"/>
          <w:color w:val="000000"/>
          <w:sz w:val="24"/>
          <w:szCs w:val="24"/>
        </w:rPr>
        <w:t>nei posteggi fuori mercato;</w:t>
      </w:r>
    </w:p>
    <w:p w14:paraId="66DF0B99" w14:textId="77777777" w:rsidR="00350F61" w:rsidRPr="005A27C2" w:rsidRDefault="00147CB7" w:rsidP="00A05DCB">
      <w:pPr>
        <w:pStyle w:val="Paragrafoelenco"/>
        <w:numPr>
          <w:ilvl w:val="0"/>
          <w:numId w:val="45"/>
        </w:numPr>
        <w:jc w:val="both"/>
        <w:rPr>
          <w:rFonts w:ascii="Tahoma" w:hAnsi="Tahoma" w:cs="Tahoma"/>
          <w:color w:val="000000"/>
          <w:sz w:val="24"/>
          <w:szCs w:val="24"/>
        </w:rPr>
      </w:pPr>
      <w:r w:rsidRPr="005A27C2">
        <w:rPr>
          <w:rFonts w:ascii="Tahoma" w:hAnsi="Tahoma" w:cs="Tahoma"/>
          <w:color w:val="000000"/>
          <w:sz w:val="24"/>
          <w:szCs w:val="24"/>
        </w:rPr>
        <w:t>n</w:t>
      </w:r>
      <w:r w:rsidR="00350F61" w:rsidRPr="005A27C2">
        <w:rPr>
          <w:rFonts w:ascii="Tahoma" w:hAnsi="Tahoma" w:cs="Tahoma"/>
          <w:color w:val="000000"/>
          <w:sz w:val="24"/>
          <w:szCs w:val="24"/>
        </w:rPr>
        <w:t>egli spazi definiti dal C</w:t>
      </w:r>
      <w:r w:rsidR="00CC53CD" w:rsidRPr="005A27C2">
        <w:rPr>
          <w:rFonts w:ascii="Tahoma" w:hAnsi="Tahoma" w:cs="Tahoma"/>
          <w:color w:val="000000"/>
          <w:sz w:val="24"/>
          <w:szCs w:val="24"/>
        </w:rPr>
        <w:t xml:space="preserve">omune </w:t>
      </w:r>
      <w:r w:rsidR="00350F61" w:rsidRPr="005A27C2">
        <w:rPr>
          <w:rFonts w:ascii="Tahoma" w:hAnsi="Tahoma" w:cs="Tahoma"/>
          <w:color w:val="000000"/>
          <w:sz w:val="24"/>
          <w:szCs w:val="24"/>
        </w:rPr>
        <w:t>e sui posteggi liberi</w:t>
      </w:r>
      <w:r w:rsidR="00CC53CD" w:rsidRPr="005A27C2">
        <w:rPr>
          <w:rFonts w:ascii="Tahoma" w:hAnsi="Tahoma" w:cs="Tahoma"/>
          <w:color w:val="000000"/>
          <w:sz w:val="24"/>
          <w:szCs w:val="24"/>
        </w:rPr>
        <w:t>,</w:t>
      </w:r>
      <w:r w:rsidR="00350F61" w:rsidRPr="005A27C2">
        <w:rPr>
          <w:rFonts w:ascii="Tahoma" w:hAnsi="Tahoma" w:cs="Tahoma"/>
          <w:color w:val="000000"/>
          <w:sz w:val="24"/>
          <w:szCs w:val="24"/>
        </w:rPr>
        <w:t xml:space="preserve"> a condizione che sia esercitato in forma itinerante</w:t>
      </w:r>
      <w:r w:rsidR="001B0D87" w:rsidRPr="005A27C2">
        <w:rPr>
          <w:rFonts w:ascii="Tahoma" w:hAnsi="Tahoma" w:cs="Tahoma"/>
          <w:color w:val="000000"/>
          <w:sz w:val="24"/>
          <w:szCs w:val="24"/>
        </w:rPr>
        <w:t>.</w:t>
      </w:r>
      <w:r w:rsidR="00350F61" w:rsidRPr="005A27C2">
        <w:rPr>
          <w:rFonts w:ascii="Tahoma" w:hAnsi="Tahoma" w:cs="Tahoma"/>
          <w:color w:val="FF0000"/>
          <w:sz w:val="24"/>
          <w:szCs w:val="24"/>
        </w:rPr>
        <w:t xml:space="preserve"> </w:t>
      </w:r>
    </w:p>
    <w:p w14:paraId="15CCE897" w14:textId="77777777" w:rsidR="00350F61" w:rsidRPr="005A27C2" w:rsidRDefault="00350F61" w:rsidP="00412A31">
      <w:pPr>
        <w:jc w:val="both"/>
        <w:rPr>
          <w:rFonts w:ascii="Tahoma" w:hAnsi="Tahoma" w:cs="Tahoma"/>
          <w:color w:val="000000"/>
          <w:sz w:val="24"/>
          <w:szCs w:val="24"/>
        </w:rPr>
      </w:pPr>
      <w:r w:rsidRPr="005A27C2">
        <w:rPr>
          <w:rFonts w:ascii="Tahoma" w:hAnsi="Tahoma" w:cs="Tahoma"/>
          <w:color w:val="000000"/>
          <w:sz w:val="24"/>
          <w:szCs w:val="24"/>
        </w:rPr>
        <w:t>2. L’esercizio dell’attività di cui al precedente comma 1</w:t>
      </w:r>
      <w:r w:rsidR="00412A31" w:rsidRPr="005A27C2">
        <w:rPr>
          <w:rFonts w:ascii="Tahoma" w:hAnsi="Tahoma" w:cs="Tahoma"/>
          <w:color w:val="000000"/>
          <w:sz w:val="24"/>
          <w:szCs w:val="24"/>
        </w:rPr>
        <w:t xml:space="preserve"> </w:t>
      </w:r>
      <w:r w:rsidRPr="005A27C2">
        <w:rPr>
          <w:rFonts w:ascii="Tahoma" w:hAnsi="Tahoma" w:cs="Tahoma"/>
          <w:color w:val="000000"/>
          <w:sz w:val="24"/>
          <w:szCs w:val="24"/>
        </w:rPr>
        <w:t xml:space="preserve">è soggetto </w:t>
      </w:r>
      <w:r w:rsidR="00412A31" w:rsidRPr="005A27C2">
        <w:rPr>
          <w:rFonts w:ascii="Tahoma" w:hAnsi="Tahoma" w:cs="Tahoma"/>
          <w:sz w:val="24"/>
          <w:szCs w:val="24"/>
        </w:rPr>
        <w:t>alla presentazione della dichiarazione autocertificativa unica (DUA)</w:t>
      </w:r>
      <w:r w:rsidR="003808A2" w:rsidRPr="005A27C2">
        <w:rPr>
          <w:rFonts w:ascii="Tahoma" w:hAnsi="Tahoma" w:cs="Tahoma"/>
          <w:sz w:val="24"/>
          <w:szCs w:val="24"/>
        </w:rPr>
        <w:t xml:space="preserve"> presso il portale regionale “Sardegna SUAPE”, e nei casi di cui alle lettere a) e b) del precedente comma, previo ottenimento dell’assegnazione del posteggio a seguito di bando pubblico</w:t>
      </w:r>
      <w:r w:rsidR="003808A2" w:rsidRPr="005A27C2">
        <w:rPr>
          <w:rFonts w:ascii="Tahoma" w:hAnsi="Tahoma" w:cs="Tahoma"/>
          <w:color w:val="000000"/>
          <w:sz w:val="24"/>
          <w:szCs w:val="24"/>
        </w:rPr>
        <w:t xml:space="preserve">. </w:t>
      </w:r>
      <w:r w:rsidR="00412A31" w:rsidRPr="005A27C2">
        <w:rPr>
          <w:rFonts w:ascii="Tahoma" w:hAnsi="Tahoma" w:cs="Tahoma"/>
          <w:color w:val="000000"/>
          <w:sz w:val="24"/>
          <w:szCs w:val="24"/>
        </w:rPr>
        <w:t xml:space="preserve"> </w:t>
      </w:r>
      <w:r w:rsidRPr="005A27C2">
        <w:rPr>
          <w:rFonts w:ascii="Tahoma" w:hAnsi="Tahoma" w:cs="Tahoma"/>
          <w:color w:val="000000"/>
          <w:sz w:val="24"/>
          <w:szCs w:val="24"/>
        </w:rPr>
        <w:t> </w:t>
      </w:r>
    </w:p>
    <w:p w14:paraId="7103B3EE" w14:textId="77777777" w:rsidR="00350F61" w:rsidRPr="005A27C2" w:rsidRDefault="00350F61" w:rsidP="00412A31">
      <w:pPr>
        <w:jc w:val="both"/>
        <w:rPr>
          <w:rFonts w:ascii="Tahoma" w:hAnsi="Tahoma" w:cs="Tahoma"/>
          <w:color w:val="000000"/>
          <w:sz w:val="24"/>
          <w:szCs w:val="24"/>
        </w:rPr>
      </w:pPr>
      <w:r w:rsidRPr="005A27C2">
        <w:rPr>
          <w:rFonts w:ascii="Tahoma" w:hAnsi="Tahoma" w:cs="Tahoma"/>
          <w:color w:val="000000"/>
          <w:sz w:val="24"/>
          <w:szCs w:val="24"/>
        </w:rPr>
        <w:t xml:space="preserve">3. </w:t>
      </w:r>
      <w:r w:rsidR="00515A73" w:rsidRPr="005A27C2">
        <w:rPr>
          <w:rFonts w:ascii="Tahoma" w:hAnsi="Tahoma" w:cs="Tahoma"/>
          <w:sz w:val="24"/>
          <w:szCs w:val="24"/>
        </w:rPr>
        <w:t>La DUA per l’esercizio</w:t>
      </w:r>
      <w:r w:rsidR="00515A73" w:rsidRPr="005A27C2">
        <w:rPr>
          <w:rFonts w:ascii="Tahoma" w:hAnsi="Tahoma" w:cs="Tahoma"/>
          <w:color w:val="000000"/>
          <w:sz w:val="24"/>
          <w:szCs w:val="24"/>
        </w:rPr>
        <w:t xml:space="preserve"> </w:t>
      </w:r>
      <w:r w:rsidRPr="005A27C2">
        <w:rPr>
          <w:rFonts w:ascii="Tahoma" w:hAnsi="Tahoma" w:cs="Tahoma"/>
          <w:color w:val="000000"/>
          <w:sz w:val="24"/>
          <w:szCs w:val="24"/>
        </w:rPr>
        <w:t xml:space="preserve">dell’attività di vendita su aree pubbliche mediante l’utilizzo di un posteggio </w:t>
      </w:r>
      <w:r w:rsidR="00F34992" w:rsidRPr="005A27C2">
        <w:rPr>
          <w:rFonts w:ascii="Tahoma" w:hAnsi="Tahoma" w:cs="Tahoma"/>
          <w:sz w:val="24"/>
          <w:szCs w:val="24"/>
        </w:rPr>
        <w:t>deve essere presentata allo sportello SUAPE del Comune di Santa Teresa Gallura</w:t>
      </w:r>
      <w:r w:rsidR="00E722C4" w:rsidRPr="005A27C2">
        <w:rPr>
          <w:rFonts w:ascii="Tahoma" w:hAnsi="Tahoma" w:cs="Tahoma"/>
          <w:sz w:val="24"/>
          <w:szCs w:val="24"/>
        </w:rPr>
        <w:t>.</w:t>
      </w:r>
      <w:r w:rsidR="00F34992" w:rsidRPr="005A27C2">
        <w:rPr>
          <w:rFonts w:ascii="Tahoma" w:hAnsi="Tahoma" w:cs="Tahoma"/>
          <w:color w:val="000000"/>
          <w:sz w:val="24"/>
          <w:szCs w:val="24"/>
        </w:rPr>
        <w:t xml:space="preserve"> </w:t>
      </w:r>
    </w:p>
    <w:p w14:paraId="361AB1D0" w14:textId="77777777" w:rsidR="00894DF2" w:rsidRPr="005A27C2" w:rsidRDefault="00350F61" w:rsidP="001564A7">
      <w:pPr>
        <w:jc w:val="both"/>
        <w:rPr>
          <w:rFonts w:ascii="Verdana" w:hAnsi="Verdana"/>
          <w:sz w:val="24"/>
          <w:szCs w:val="24"/>
        </w:rPr>
      </w:pPr>
      <w:r w:rsidRPr="005A27C2">
        <w:rPr>
          <w:rFonts w:ascii="Tahoma" w:hAnsi="Tahoma" w:cs="Tahoma"/>
          <w:color w:val="000000"/>
          <w:sz w:val="24"/>
          <w:szCs w:val="24"/>
        </w:rPr>
        <w:t xml:space="preserve">4. </w:t>
      </w:r>
      <w:r w:rsidR="005231BF" w:rsidRPr="005A27C2">
        <w:rPr>
          <w:rFonts w:ascii="Tahoma" w:hAnsi="Tahoma" w:cs="Tahoma"/>
          <w:sz w:val="24"/>
          <w:szCs w:val="24"/>
        </w:rPr>
        <w:t>La DUA per l’esercizio</w:t>
      </w:r>
      <w:r w:rsidR="005231BF" w:rsidRPr="005A27C2">
        <w:rPr>
          <w:rFonts w:ascii="Tahoma" w:hAnsi="Tahoma" w:cs="Tahoma"/>
          <w:color w:val="000000"/>
          <w:sz w:val="24"/>
          <w:szCs w:val="24"/>
        </w:rPr>
        <w:t xml:space="preserve"> </w:t>
      </w:r>
      <w:r w:rsidRPr="005A27C2">
        <w:rPr>
          <w:rFonts w:ascii="Tahoma" w:hAnsi="Tahoma" w:cs="Tahoma"/>
          <w:color w:val="000000"/>
          <w:sz w:val="24"/>
          <w:szCs w:val="24"/>
        </w:rPr>
        <w:t>dell’attività di vendita sulle aree pubbliche</w:t>
      </w:r>
      <w:r w:rsidR="005231BF" w:rsidRPr="005A27C2">
        <w:rPr>
          <w:rFonts w:ascii="Tahoma" w:hAnsi="Tahoma" w:cs="Tahoma"/>
          <w:color w:val="000000"/>
          <w:sz w:val="24"/>
          <w:szCs w:val="24"/>
        </w:rPr>
        <w:t xml:space="preserve"> </w:t>
      </w:r>
      <w:r w:rsidRPr="005A27C2">
        <w:rPr>
          <w:rFonts w:ascii="Tahoma" w:hAnsi="Tahoma" w:cs="Tahoma"/>
          <w:color w:val="000000"/>
          <w:sz w:val="24"/>
          <w:szCs w:val="24"/>
        </w:rPr>
        <w:t xml:space="preserve">esclusivamente in forma itinerante </w:t>
      </w:r>
      <w:r w:rsidR="005231BF" w:rsidRPr="005A27C2">
        <w:rPr>
          <w:rFonts w:ascii="Tahoma" w:hAnsi="Tahoma" w:cs="Tahoma"/>
          <w:sz w:val="24"/>
          <w:szCs w:val="24"/>
        </w:rPr>
        <w:t xml:space="preserve">deve </w:t>
      </w:r>
      <w:r w:rsidR="00715FC7" w:rsidRPr="005A27C2">
        <w:rPr>
          <w:rFonts w:ascii="Tahoma" w:hAnsi="Tahoma" w:cs="Tahoma"/>
          <w:sz w:val="24"/>
          <w:szCs w:val="24"/>
        </w:rPr>
        <w:t xml:space="preserve">essere presentata al Comune di Santa Teresa Gallura se il richiedente ha </w:t>
      </w:r>
      <w:r w:rsidR="00515A73" w:rsidRPr="005A27C2">
        <w:rPr>
          <w:rFonts w:ascii="Tahoma" w:hAnsi="Tahoma" w:cs="Tahoma"/>
          <w:sz w:val="24"/>
          <w:szCs w:val="24"/>
        </w:rPr>
        <w:t xml:space="preserve">la </w:t>
      </w:r>
      <w:r w:rsidR="00715FC7" w:rsidRPr="005A27C2">
        <w:rPr>
          <w:rFonts w:ascii="Tahoma" w:hAnsi="Tahoma" w:cs="Tahoma"/>
          <w:sz w:val="24"/>
          <w:szCs w:val="24"/>
        </w:rPr>
        <w:t>residenza anagrafica</w:t>
      </w:r>
      <w:r w:rsidR="00515A73" w:rsidRPr="005A27C2">
        <w:rPr>
          <w:rFonts w:ascii="Tahoma" w:hAnsi="Tahoma" w:cs="Tahoma"/>
          <w:sz w:val="24"/>
          <w:szCs w:val="24"/>
        </w:rPr>
        <w:t>, ovvero la sede legale</w:t>
      </w:r>
      <w:r w:rsidR="00E722C4" w:rsidRPr="005A27C2">
        <w:rPr>
          <w:rFonts w:ascii="Tahoma" w:hAnsi="Tahoma" w:cs="Tahoma"/>
          <w:sz w:val="24"/>
          <w:szCs w:val="24"/>
        </w:rPr>
        <w:t>,</w:t>
      </w:r>
      <w:r w:rsidR="00515A73" w:rsidRPr="005A27C2">
        <w:rPr>
          <w:rFonts w:ascii="Tahoma" w:hAnsi="Tahoma" w:cs="Tahoma"/>
          <w:sz w:val="24"/>
          <w:szCs w:val="24"/>
        </w:rPr>
        <w:t xml:space="preserve"> se persona giuridica</w:t>
      </w:r>
      <w:r w:rsidR="00515A73" w:rsidRPr="005A27C2">
        <w:rPr>
          <w:rFonts w:ascii="Tahoma" w:hAnsi="Tahoma" w:cs="Tahoma"/>
          <w:color w:val="000000"/>
          <w:sz w:val="24"/>
          <w:szCs w:val="24"/>
        </w:rPr>
        <w:t xml:space="preserve">. </w:t>
      </w:r>
    </w:p>
    <w:p w14:paraId="3924583F" w14:textId="77777777" w:rsidR="00E722C4" w:rsidRPr="005A27C2" w:rsidRDefault="00E722C4" w:rsidP="001564A7">
      <w:pPr>
        <w:jc w:val="both"/>
        <w:rPr>
          <w:rFonts w:ascii="Verdana" w:hAnsi="Verdana"/>
          <w:sz w:val="24"/>
          <w:szCs w:val="24"/>
        </w:rPr>
      </w:pPr>
    </w:p>
    <w:p w14:paraId="425A4101" w14:textId="77777777" w:rsidR="00690A59" w:rsidRPr="005A27C2" w:rsidRDefault="00690A59" w:rsidP="00524E0D">
      <w:pPr>
        <w:pStyle w:val="Paragrafoelenco"/>
        <w:ind w:left="0"/>
        <w:jc w:val="center"/>
        <w:rPr>
          <w:rFonts w:ascii="Tahoma" w:hAnsi="Tahoma" w:cs="Tahoma"/>
          <w:sz w:val="24"/>
          <w:szCs w:val="24"/>
          <w:u w:val="single"/>
        </w:rPr>
      </w:pPr>
      <w:r w:rsidRPr="005A27C2">
        <w:rPr>
          <w:rFonts w:ascii="Tahoma" w:hAnsi="Tahoma" w:cs="Tahoma"/>
          <w:sz w:val="24"/>
          <w:szCs w:val="24"/>
          <w:u w:val="single"/>
        </w:rPr>
        <w:t>Art.</w:t>
      </w:r>
      <w:r w:rsidR="00CC53CD" w:rsidRPr="005A27C2">
        <w:rPr>
          <w:rFonts w:ascii="Tahoma" w:hAnsi="Tahoma" w:cs="Tahoma"/>
          <w:sz w:val="24"/>
          <w:szCs w:val="24"/>
          <w:u w:val="single"/>
        </w:rPr>
        <w:t xml:space="preserve"> 6 A</w:t>
      </w:r>
      <w:r w:rsidRPr="005A27C2">
        <w:rPr>
          <w:rFonts w:ascii="Tahoma" w:hAnsi="Tahoma" w:cs="Tahoma"/>
          <w:sz w:val="24"/>
          <w:szCs w:val="24"/>
          <w:u w:val="single"/>
        </w:rPr>
        <w:t>bilitazione per l’esercizio del commercio su aree pubbliche</w:t>
      </w:r>
      <w:r w:rsidR="00524E0D" w:rsidRPr="005A27C2">
        <w:rPr>
          <w:rFonts w:ascii="Tahoma" w:hAnsi="Tahoma" w:cs="Tahoma"/>
          <w:sz w:val="24"/>
          <w:szCs w:val="24"/>
          <w:u w:val="single"/>
        </w:rPr>
        <w:t>.</w:t>
      </w:r>
    </w:p>
    <w:p w14:paraId="1B7C8E38" w14:textId="77777777" w:rsidR="00690A59" w:rsidRPr="005A27C2" w:rsidRDefault="00690A59" w:rsidP="00690A59">
      <w:pPr>
        <w:pStyle w:val="Paragrafoelenco"/>
        <w:ind w:left="0"/>
        <w:rPr>
          <w:rFonts w:ascii="Tahoma" w:hAnsi="Tahoma" w:cs="Tahoma"/>
          <w:color w:val="FF0000"/>
          <w:sz w:val="24"/>
          <w:szCs w:val="24"/>
        </w:rPr>
      </w:pPr>
    </w:p>
    <w:p w14:paraId="1468BF6E" w14:textId="77777777" w:rsidR="007C3710" w:rsidRPr="005A27C2" w:rsidRDefault="00690A59" w:rsidP="00A05DCB">
      <w:pPr>
        <w:pStyle w:val="Paragrafoelenco"/>
        <w:numPr>
          <w:ilvl w:val="0"/>
          <w:numId w:val="46"/>
        </w:numPr>
        <w:ind w:left="426" w:hanging="426"/>
        <w:jc w:val="both"/>
        <w:rPr>
          <w:rFonts w:ascii="Tahoma" w:hAnsi="Tahoma" w:cs="Tahoma"/>
          <w:sz w:val="24"/>
          <w:szCs w:val="24"/>
        </w:rPr>
      </w:pPr>
      <w:r w:rsidRPr="005A27C2">
        <w:rPr>
          <w:rFonts w:ascii="Tahoma" w:hAnsi="Tahoma" w:cs="Tahoma"/>
          <w:sz w:val="24"/>
          <w:szCs w:val="24"/>
        </w:rPr>
        <w:t>L’esercizio dell</w:t>
      </w:r>
      <w:r w:rsidR="00DC7DC9" w:rsidRPr="005A27C2">
        <w:rPr>
          <w:rFonts w:ascii="Tahoma" w:hAnsi="Tahoma" w:cs="Tahoma"/>
          <w:sz w:val="24"/>
          <w:szCs w:val="24"/>
        </w:rPr>
        <w:t>’</w:t>
      </w:r>
      <w:r w:rsidRPr="005A27C2">
        <w:rPr>
          <w:rFonts w:ascii="Tahoma" w:hAnsi="Tahoma" w:cs="Tahoma"/>
          <w:sz w:val="24"/>
          <w:szCs w:val="24"/>
        </w:rPr>
        <w:t>attività</w:t>
      </w:r>
      <w:r w:rsidR="00DC7DC9" w:rsidRPr="005A27C2">
        <w:rPr>
          <w:rFonts w:ascii="Tahoma" w:hAnsi="Tahoma" w:cs="Tahoma"/>
          <w:sz w:val="24"/>
          <w:szCs w:val="24"/>
        </w:rPr>
        <w:t>,</w:t>
      </w:r>
      <w:r w:rsidRPr="005A27C2">
        <w:rPr>
          <w:rFonts w:ascii="Tahoma" w:hAnsi="Tahoma" w:cs="Tahoma"/>
          <w:sz w:val="24"/>
          <w:szCs w:val="24"/>
        </w:rPr>
        <w:t xml:space="preserve"> </w:t>
      </w:r>
      <w:r w:rsidR="00DC7DC9" w:rsidRPr="005A27C2">
        <w:rPr>
          <w:rFonts w:ascii="Tahoma" w:hAnsi="Tahoma" w:cs="Tahoma"/>
          <w:sz w:val="24"/>
          <w:szCs w:val="24"/>
        </w:rPr>
        <w:t>nelle modalità di cui all’art. 5</w:t>
      </w:r>
      <w:r w:rsidR="009B7ED1" w:rsidRPr="005A27C2">
        <w:rPr>
          <w:rFonts w:ascii="Tahoma" w:hAnsi="Tahoma" w:cs="Tahoma"/>
          <w:sz w:val="24"/>
          <w:szCs w:val="24"/>
        </w:rPr>
        <w:t>,</w:t>
      </w:r>
      <w:r w:rsidR="00DC7DC9" w:rsidRPr="005A27C2">
        <w:rPr>
          <w:rFonts w:ascii="Tahoma" w:hAnsi="Tahoma" w:cs="Tahoma"/>
          <w:sz w:val="24"/>
          <w:szCs w:val="24"/>
        </w:rPr>
        <w:t xml:space="preserve"> è soggetto alla </w:t>
      </w:r>
      <w:r w:rsidR="00524E0D" w:rsidRPr="005A27C2">
        <w:rPr>
          <w:rFonts w:ascii="Tahoma" w:hAnsi="Tahoma" w:cs="Tahoma"/>
          <w:sz w:val="24"/>
          <w:szCs w:val="24"/>
        </w:rPr>
        <w:t>presentazione della DUA,</w:t>
      </w:r>
      <w:r w:rsidRPr="005A27C2">
        <w:rPr>
          <w:rFonts w:ascii="Tahoma" w:hAnsi="Tahoma" w:cs="Tahoma"/>
          <w:sz w:val="24"/>
          <w:szCs w:val="24"/>
        </w:rPr>
        <w:t xml:space="preserve"> ai sensi della normativa vigente, secondo le modalità </w:t>
      </w:r>
      <w:r w:rsidR="00254C0D" w:rsidRPr="005A27C2">
        <w:rPr>
          <w:rFonts w:ascii="Tahoma" w:hAnsi="Tahoma" w:cs="Tahoma"/>
          <w:sz w:val="24"/>
          <w:szCs w:val="24"/>
        </w:rPr>
        <w:t>previste dal D.P.R. 160/2010</w:t>
      </w:r>
      <w:r w:rsidR="00DC7DC9" w:rsidRPr="005A27C2">
        <w:rPr>
          <w:rFonts w:ascii="Tahoma" w:hAnsi="Tahoma" w:cs="Tahoma"/>
          <w:sz w:val="24"/>
          <w:szCs w:val="24"/>
        </w:rPr>
        <w:t xml:space="preserve"> e ss.mm.ii</w:t>
      </w:r>
      <w:r w:rsidR="00254C0D" w:rsidRPr="005A27C2">
        <w:rPr>
          <w:rFonts w:ascii="Tahoma" w:hAnsi="Tahoma" w:cs="Tahoma"/>
          <w:sz w:val="24"/>
          <w:szCs w:val="24"/>
        </w:rPr>
        <w:t>.</w:t>
      </w:r>
    </w:p>
    <w:p w14:paraId="1184A493" w14:textId="77777777" w:rsidR="007C3710" w:rsidRPr="005A27C2" w:rsidRDefault="007C3710" w:rsidP="007C3710">
      <w:pPr>
        <w:pStyle w:val="Paragrafoelenco"/>
        <w:ind w:left="426"/>
        <w:jc w:val="both"/>
        <w:rPr>
          <w:rFonts w:ascii="Tahoma" w:hAnsi="Tahoma" w:cs="Tahoma"/>
          <w:sz w:val="24"/>
          <w:szCs w:val="24"/>
        </w:rPr>
      </w:pPr>
    </w:p>
    <w:p w14:paraId="28AA4510" w14:textId="77777777" w:rsidR="007C3710" w:rsidRPr="005A27C2" w:rsidRDefault="00690A59" w:rsidP="00A05DCB">
      <w:pPr>
        <w:pStyle w:val="Paragrafoelenco"/>
        <w:numPr>
          <w:ilvl w:val="0"/>
          <w:numId w:val="46"/>
        </w:numPr>
        <w:ind w:left="426" w:hanging="426"/>
        <w:jc w:val="both"/>
        <w:rPr>
          <w:rFonts w:ascii="Tahoma" w:hAnsi="Tahoma" w:cs="Tahoma"/>
          <w:sz w:val="24"/>
          <w:szCs w:val="24"/>
        </w:rPr>
      </w:pPr>
      <w:r w:rsidRPr="005A27C2">
        <w:rPr>
          <w:rFonts w:ascii="Tahoma" w:hAnsi="Tahoma" w:cs="Tahoma"/>
          <w:sz w:val="24"/>
          <w:szCs w:val="24"/>
        </w:rPr>
        <w:t xml:space="preserve">La </w:t>
      </w:r>
      <w:r w:rsidR="009B7ED1" w:rsidRPr="005A27C2">
        <w:rPr>
          <w:rFonts w:ascii="Tahoma" w:hAnsi="Tahoma" w:cs="Tahoma"/>
          <w:sz w:val="24"/>
          <w:szCs w:val="24"/>
        </w:rPr>
        <w:t xml:space="preserve">DUA </w:t>
      </w:r>
      <w:r w:rsidRPr="005A27C2">
        <w:rPr>
          <w:rFonts w:ascii="Tahoma" w:hAnsi="Tahoma" w:cs="Tahoma"/>
          <w:sz w:val="24"/>
          <w:szCs w:val="24"/>
        </w:rPr>
        <w:t>abilita anche:</w:t>
      </w:r>
    </w:p>
    <w:p w14:paraId="2728505B" w14:textId="77777777" w:rsidR="007C3710" w:rsidRPr="005A27C2" w:rsidRDefault="007C3710" w:rsidP="007C3710">
      <w:pPr>
        <w:pStyle w:val="Paragrafoelenco"/>
        <w:rPr>
          <w:rFonts w:ascii="Tahoma" w:hAnsi="Tahoma" w:cs="Tahoma"/>
          <w:sz w:val="24"/>
          <w:szCs w:val="24"/>
        </w:rPr>
      </w:pPr>
    </w:p>
    <w:p w14:paraId="509F68DB" w14:textId="77777777" w:rsidR="00690A59" w:rsidRPr="005A27C2" w:rsidRDefault="00255F29" w:rsidP="00A05DCB">
      <w:pPr>
        <w:pStyle w:val="Paragrafoelenco"/>
        <w:numPr>
          <w:ilvl w:val="0"/>
          <w:numId w:val="4"/>
        </w:numPr>
        <w:jc w:val="both"/>
        <w:rPr>
          <w:rFonts w:ascii="Tahoma" w:hAnsi="Tahoma" w:cs="Tahoma"/>
          <w:sz w:val="24"/>
          <w:szCs w:val="24"/>
        </w:rPr>
      </w:pPr>
      <w:r w:rsidRPr="005A27C2">
        <w:rPr>
          <w:rFonts w:ascii="Tahoma" w:hAnsi="Tahoma" w:cs="Tahoma"/>
          <w:sz w:val="24"/>
          <w:szCs w:val="24"/>
        </w:rPr>
        <w:t>All’</w:t>
      </w:r>
      <w:r w:rsidR="00690A59" w:rsidRPr="005A27C2">
        <w:rPr>
          <w:rFonts w:ascii="Tahoma" w:hAnsi="Tahoma" w:cs="Tahoma"/>
          <w:sz w:val="24"/>
          <w:szCs w:val="24"/>
        </w:rPr>
        <w:t>esercizio della attività nei posteggi liberi dei mercati o fuori mercato;</w:t>
      </w:r>
    </w:p>
    <w:p w14:paraId="0E868370" w14:textId="77777777" w:rsidR="00255F29" w:rsidRPr="005A27C2" w:rsidRDefault="00255F29" w:rsidP="00A05DCB">
      <w:pPr>
        <w:pStyle w:val="Paragrafoelenco"/>
        <w:numPr>
          <w:ilvl w:val="0"/>
          <w:numId w:val="4"/>
        </w:numPr>
        <w:jc w:val="both"/>
        <w:rPr>
          <w:rFonts w:ascii="Tahoma" w:hAnsi="Tahoma" w:cs="Tahoma"/>
          <w:sz w:val="24"/>
          <w:szCs w:val="24"/>
        </w:rPr>
      </w:pPr>
      <w:r w:rsidRPr="005A27C2">
        <w:rPr>
          <w:rFonts w:ascii="Tahoma" w:hAnsi="Tahoma" w:cs="Tahoma"/>
          <w:sz w:val="24"/>
          <w:szCs w:val="24"/>
        </w:rPr>
        <w:t>All’esercizio della</w:t>
      </w:r>
      <w:r w:rsidR="00B04915" w:rsidRPr="005A27C2">
        <w:rPr>
          <w:rFonts w:ascii="Tahoma" w:hAnsi="Tahoma" w:cs="Tahoma"/>
          <w:sz w:val="24"/>
          <w:szCs w:val="24"/>
        </w:rPr>
        <w:t xml:space="preserve"> </w:t>
      </w:r>
      <w:r w:rsidRPr="005A27C2">
        <w:rPr>
          <w:rFonts w:ascii="Tahoma" w:hAnsi="Tahoma" w:cs="Tahoma"/>
          <w:sz w:val="24"/>
          <w:szCs w:val="24"/>
        </w:rPr>
        <w:t>attività presso il domicilio del co</w:t>
      </w:r>
      <w:r w:rsidR="00E722C4" w:rsidRPr="005A27C2">
        <w:rPr>
          <w:rFonts w:ascii="Tahoma" w:hAnsi="Tahoma" w:cs="Tahoma"/>
          <w:sz w:val="24"/>
          <w:szCs w:val="24"/>
        </w:rPr>
        <w:t xml:space="preserve">nsumatore </w:t>
      </w:r>
      <w:r w:rsidRPr="005A27C2">
        <w:rPr>
          <w:rFonts w:ascii="Tahoma" w:hAnsi="Tahoma" w:cs="Tahoma"/>
          <w:sz w:val="24"/>
          <w:szCs w:val="24"/>
        </w:rPr>
        <w:t xml:space="preserve">e nei locali dove questo si trova per motivi di lavoro, studio, cura, trattenimento e svago; </w:t>
      </w:r>
    </w:p>
    <w:p w14:paraId="596D060D" w14:textId="77777777" w:rsidR="00254C0D" w:rsidRPr="005A27C2" w:rsidRDefault="00255F29" w:rsidP="00A05DCB">
      <w:pPr>
        <w:pStyle w:val="Paragrafoelenco"/>
        <w:numPr>
          <w:ilvl w:val="0"/>
          <w:numId w:val="4"/>
        </w:numPr>
        <w:jc w:val="both"/>
        <w:rPr>
          <w:rFonts w:ascii="Tahoma" w:hAnsi="Tahoma" w:cs="Tahoma"/>
          <w:sz w:val="24"/>
          <w:szCs w:val="24"/>
        </w:rPr>
      </w:pPr>
      <w:r w:rsidRPr="005A27C2">
        <w:rPr>
          <w:rFonts w:ascii="Tahoma" w:hAnsi="Tahoma" w:cs="Tahoma"/>
          <w:sz w:val="24"/>
          <w:szCs w:val="24"/>
        </w:rPr>
        <w:lastRenderedPageBreak/>
        <w:t>Alla partecip</w:t>
      </w:r>
      <w:r w:rsidR="00254C0D" w:rsidRPr="005A27C2">
        <w:rPr>
          <w:rFonts w:ascii="Tahoma" w:hAnsi="Tahoma" w:cs="Tahoma"/>
          <w:sz w:val="24"/>
          <w:szCs w:val="24"/>
        </w:rPr>
        <w:t>azione alle fiere ed alle sagre;</w:t>
      </w:r>
    </w:p>
    <w:p w14:paraId="468DFA90" w14:textId="77777777" w:rsidR="00690A59" w:rsidRPr="005A27C2" w:rsidRDefault="00254C0D" w:rsidP="00A05DCB">
      <w:pPr>
        <w:pStyle w:val="Paragrafoelenco"/>
        <w:numPr>
          <w:ilvl w:val="0"/>
          <w:numId w:val="4"/>
        </w:numPr>
        <w:jc w:val="both"/>
        <w:rPr>
          <w:rFonts w:ascii="Tahoma" w:hAnsi="Tahoma" w:cs="Tahoma"/>
          <w:sz w:val="24"/>
          <w:szCs w:val="24"/>
        </w:rPr>
      </w:pPr>
      <w:r w:rsidRPr="005A27C2">
        <w:rPr>
          <w:rFonts w:ascii="Tahoma" w:hAnsi="Tahoma" w:cs="Tahoma"/>
          <w:sz w:val="24"/>
          <w:szCs w:val="24"/>
        </w:rPr>
        <w:t>All’esercizio della forma itinerante su tutto il territorio nazionale.</w:t>
      </w:r>
      <w:r w:rsidR="00255F29" w:rsidRPr="005A27C2">
        <w:rPr>
          <w:rFonts w:ascii="Tahoma" w:hAnsi="Tahoma" w:cs="Tahoma"/>
          <w:sz w:val="24"/>
          <w:szCs w:val="24"/>
        </w:rPr>
        <w:t xml:space="preserve"> </w:t>
      </w:r>
    </w:p>
    <w:p w14:paraId="4FD237FC" w14:textId="77A50985" w:rsidR="00255F29" w:rsidRDefault="00255F29" w:rsidP="00255F29">
      <w:pPr>
        <w:pStyle w:val="Paragrafoelenco"/>
        <w:jc w:val="both"/>
        <w:rPr>
          <w:rFonts w:ascii="Tahoma" w:hAnsi="Tahoma" w:cs="Tahoma"/>
          <w:sz w:val="24"/>
          <w:szCs w:val="24"/>
        </w:rPr>
      </w:pPr>
    </w:p>
    <w:p w14:paraId="116B370B" w14:textId="77777777" w:rsidR="006B021D" w:rsidRPr="005A27C2" w:rsidRDefault="006B021D" w:rsidP="00255F29">
      <w:pPr>
        <w:pStyle w:val="Paragrafoelenco"/>
        <w:jc w:val="both"/>
        <w:rPr>
          <w:rFonts w:ascii="Tahoma" w:hAnsi="Tahoma" w:cs="Tahoma"/>
          <w:sz w:val="24"/>
          <w:szCs w:val="24"/>
        </w:rPr>
      </w:pPr>
    </w:p>
    <w:p w14:paraId="4EBA97F0" w14:textId="77777777" w:rsidR="0009196A" w:rsidRPr="005A27C2" w:rsidRDefault="00255F29" w:rsidP="001564A7">
      <w:pPr>
        <w:jc w:val="center"/>
        <w:rPr>
          <w:u w:val="single"/>
        </w:rPr>
      </w:pPr>
      <w:r w:rsidRPr="005A27C2">
        <w:rPr>
          <w:rFonts w:ascii="Tahoma" w:hAnsi="Tahoma" w:cs="Tahoma"/>
          <w:sz w:val="24"/>
          <w:szCs w:val="24"/>
          <w:u w:val="single"/>
        </w:rPr>
        <w:t>Art. 7</w:t>
      </w:r>
      <w:r w:rsidR="0009196A" w:rsidRPr="005A27C2">
        <w:rPr>
          <w:rFonts w:ascii="Tahoma" w:hAnsi="Tahoma" w:cs="Tahoma"/>
          <w:sz w:val="24"/>
          <w:szCs w:val="24"/>
          <w:u w:val="single"/>
        </w:rPr>
        <w:t xml:space="preserve"> Criteri generali per il rilascio della concessione del posteggio per l’esercizio del commercio nei mercati</w:t>
      </w:r>
      <w:r w:rsidR="002B1ED0" w:rsidRPr="005A27C2">
        <w:rPr>
          <w:rFonts w:ascii="Tahoma" w:hAnsi="Tahoma" w:cs="Tahoma"/>
          <w:sz w:val="24"/>
          <w:szCs w:val="24"/>
          <w:u w:val="single"/>
        </w:rPr>
        <w:t>.</w:t>
      </w:r>
    </w:p>
    <w:p w14:paraId="6763A069" w14:textId="77777777" w:rsidR="00695581" w:rsidRPr="005A27C2" w:rsidRDefault="00255F29" w:rsidP="00A05DCB">
      <w:pPr>
        <w:pStyle w:val="Paragrafoelenco"/>
        <w:numPr>
          <w:ilvl w:val="0"/>
          <w:numId w:val="5"/>
        </w:numPr>
        <w:ind w:left="426" w:hanging="426"/>
        <w:contextualSpacing w:val="0"/>
        <w:jc w:val="both"/>
        <w:rPr>
          <w:rFonts w:ascii="Tahoma" w:hAnsi="Tahoma" w:cs="Tahoma"/>
          <w:color w:val="000000"/>
          <w:sz w:val="24"/>
          <w:szCs w:val="24"/>
        </w:rPr>
      </w:pPr>
      <w:r w:rsidRPr="005A27C2">
        <w:t xml:space="preserve"> </w:t>
      </w:r>
      <w:r w:rsidR="0009196A" w:rsidRPr="005A27C2">
        <w:rPr>
          <w:rFonts w:ascii="Tahoma" w:hAnsi="Tahoma" w:cs="Tahoma"/>
          <w:color w:val="000000"/>
          <w:sz w:val="24"/>
          <w:szCs w:val="24"/>
        </w:rPr>
        <w:t xml:space="preserve">La concessione del posteggio ha una validità </w:t>
      </w:r>
      <w:r w:rsidR="007C3710" w:rsidRPr="005A27C2">
        <w:rPr>
          <w:rFonts w:ascii="Tahoma" w:hAnsi="Tahoma" w:cs="Tahoma"/>
          <w:sz w:val="24"/>
          <w:szCs w:val="24"/>
        </w:rPr>
        <w:t>massima di dodici anni</w:t>
      </w:r>
      <w:r w:rsidR="0009196A" w:rsidRPr="005A27C2">
        <w:rPr>
          <w:rFonts w:ascii="Tahoma" w:hAnsi="Tahoma" w:cs="Tahoma"/>
          <w:color w:val="000000"/>
          <w:sz w:val="24"/>
          <w:szCs w:val="24"/>
        </w:rPr>
        <w:t xml:space="preserve">. La stessa </w:t>
      </w:r>
      <w:r w:rsidR="00695581" w:rsidRPr="005A27C2">
        <w:rPr>
          <w:rFonts w:ascii="Tahoma" w:hAnsi="Tahoma" w:cs="Tahoma"/>
          <w:sz w:val="24"/>
          <w:szCs w:val="24"/>
        </w:rPr>
        <w:t>può essere rinnovata in ottemperanza alle specifiche disposizioni nazionali e regionali</w:t>
      </w:r>
      <w:r w:rsidR="0009196A" w:rsidRPr="005A27C2">
        <w:rPr>
          <w:rFonts w:ascii="Tahoma" w:hAnsi="Tahoma" w:cs="Tahoma"/>
          <w:color w:val="000000"/>
          <w:sz w:val="24"/>
          <w:szCs w:val="24"/>
        </w:rPr>
        <w:t xml:space="preserve">. </w:t>
      </w:r>
    </w:p>
    <w:p w14:paraId="740DCE42" w14:textId="77777777" w:rsidR="00C15A45" w:rsidRPr="005A27C2" w:rsidRDefault="0009196A" w:rsidP="00A05DCB">
      <w:pPr>
        <w:pStyle w:val="Paragrafoelenco"/>
        <w:numPr>
          <w:ilvl w:val="0"/>
          <w:numId w:val="5"/>
        </w:numPr>
        <w:ind w:left="426" w:hanging="426"/>
        <w:contextualSpacing w:val="0"/>
        <w:jc w:val="both"/>
        <w:rPr>
          <w:rFonts w:ascii="Tahoma" w:hAnsi="Tahoma" w:cs="Tahoma"/>
          <w:color w:val="000000"/>
          <w:sz w:val="24"/>
          <w:szCs w:val="24"/>
        </w:rPr>
      </w:pPr>
      <w:r w:rsidRPr="005A27C2">
        <w:rPr>
          <w:rFonts w:ascii="Tahoma" w:hAnsi="Tahoma" w:cs="Tahoma"/>
          <w:color w:val="000000"/>
          <w:sz w:val="24"/>
          <w:szCs w:val="24"/>
        </w:rPr>
        <w:t xml:space="preserve">Le domande di </w:t>
      </w:r>
      <w:r w:rsidR="00695581" w:rsidRPr="005A27C2">
        <w:rPr>
          <w:rFonts w:ascii="Tahoma" w:hAnsi="Tahoma" w:cs="Tahoma"/>
          <w:sz w:val="24"/>
          <w:szCs w:val="24"/>
        </w:rPr>
        <w:t>nuova</w:t>
      </w:r>
      <w:r w:rsidR="00695581" w:rsidRPr="005A27C2">
        <w:rPr>
          <w:rFonts w:ascii="Tahoma" w:hAnsi="Tahoma" w:cs="Tahoma"/>
          <w:color w:val="000000"/>
          <w:sz w:val="24"/>
          <w:szCs w:val="24"/>
        </w:rPr>
        <w:t xml:space="preserve"> </w:t>
      </w:r>
      <w:r w:rsidRPr="005A27C2">
        <w:rPr>
          <w:rFonts w:ascii="Tahoma" w:hAnsi="Tahoma" w:cs="Tahoma"/>
          <w:color w:val="000000"/>
          <w:sz w:val="24"/>
          <w:szCs w:val="24"/>
        </w:rPr>
        <w:t>assegnazione de</w:t>
      </w:r>
      <w:r w:rsidR="00695581" w:rsidRPr="005A27C2">
        <w:rPr>
          <w:rFonts w:ascii="Tahoma" w:hAnsi="Tahoma" w:cs="Tahoma"/>
          <w:color w:val="000000"/>
          <w:sz w:val="24"/>
          <w:szCs w:val="24"/>
        </w:rPr>
        <w:t>i</w:t>
      </w:r>
      <w:r w:rsidRPr="005A27C2">
        <w:rPr>
          <w:rFonts w:ascii="Tahoma" w:hAnsi="Tahoma" w:cs="Tahoma"/>
          <w:color w:val="000000"/>
          <w:sz w:val="24"/>
          <w:szCs w:val="24"/>
        </w:rPr>
        <w:t xml:space="preserve"> posteggi</w:t>
      </w:r>
      <w:r w:rsidR="00695581" w:rsidRPr="005A27C2">
        <w:rPr>
          <w:rFonts w:ascii="Tahoma" w:hAnsi="Tahoma" w:cs="Tahoma"/>
          <w:color w:val="000000"/>
          <w:sz w:val="24"/>
          <w:szCs w:val="24"/>
        </w:rPr>
        <w:t xml:space="preserve">, </w:t>
      </w:r>
      <w:r w:rsidR="00695581" w:rsidRPr="005A27C2">
        <w:rPr>
          <w:rFonts w:ascii="Tahoma" w:hAnsi="Tahoma" w:cs="Tahoma"/>
          <w:sz w:val="24"/>
          <w:szCs w:val="24"/>
        </w:rPr>
        <w:t>a seguito di apposita emissione di bando pubblico,</w:t>
      </w:r>
      <w:r w:rsidRPr="005A27C2">
        <w:rPr>
          <w:rFonts w:ascii="Tahoma" w:hAnsi="Tahoma" w:cs="Tahoma"/>
          <w:color w:val="000000"/>
          <w:sz w:val="24"/>
          <w:szCs w:val="24"/>
        </w:rPr>
        <w:t xml:space="preserve"> sono inviate direttamente </w:t>
      </w:r>
      <w:r w:rsidRPr="005A27C2">
        <w:rPr>
          <w:rFonts w:ascii="Tahoma" w:hAnsi="Tahoma" w:cs="Tahoma"/>
          <w:sz w:val="24"/>
          <w:szCs w:val="24"/>
        </w:rPr>
        <w:t>al Comune</w:t>
      </w:r>
      <w:r w:rsidRPr="005A27C2">
        <w:rPr>
          <w:rFonts w:ascii="Tahoma" w:hAnsi="Tahoma" w:cs="Tahoma"/>
          <w:color w:val="000000"/>
          <w:sz w:val="24"/>
          <w:szCs w:val="24"/>
        </w:rPr>
        <w:t xml:space="preserve"> mediante Raccomandata AR, posta elettronica certificata o direttamente a mano al Protocollo del Comune, con le modalità e nei termini stabiliti </w:t>
      </w:r>
      <w:r w:rsidR="00BD724B" w:rsidRPr="005A27C2">
        <w:rPr>
          <w:rFonts w:ascii="Tahoma" w:hAnsi="Tahoma" w:cs="Tahoma"/>
          <w:sz w:val="24"/>
          <w:szCs w:val="24"/>
        </w:rPr>
        <w:t>nel medesimo bando</w:t>
      </w:r>
      <w:r w:rsidRPr="005A27C2">
        <w:rPr>
          <w:rFonts w:ascii="Tahoma" w:hAnsi="Tahoma" w:cs="Tahoma"/>
          <w:color w:val="000000"/>
          <w:sz w:val="24"/>
          <w:szCs w:val="24"/>
        </w:rPr>
        <w:t>.</w:t>
      </w:r>
    </w:p>
    <w:p w14:paraId="50AEAC51" w14:textId="77777777" w:rsidR="0009196A" w:rsidRPr="005A27C2" w:rsidRDefault="0009196A" w:rsidP="00A05DCB">
      <w:pPr>
        <w:pStyle w:val="Paragrafoelenco"/>
        <w:numPr>
          <w:ilvl w:val="0"/>
          <w:numId w:val="5"/>
        </w:numPr>
        <w:ind w:left="426" w:hanging="426"/>
        <w:contextualSpacing w:val="0"/>
        <w:jc w:val="both"/>
        <w:rPr>
          <w:rFonts w:ascii="Tahoma" w:hAnsi="Tahoma" w:cs="Tahoma"/>
          <w:color w:val="000000"/>
          <w:sz w:val="24"/>
          <w:szCs w:val="24"/>
        </w:rPr>
      </w:pPr>
      <w:r w:rsidRPr="005A27C2">
        <w:rPr>
          <w:rFonts w:ascii="Tahoma" w:hAnsi="Tahoma" w:cs="Tahoma"/>
          <w:color w:val="000000"/>
          <w:sz w:val="24"/>
          <w:szCs w:val="24"/>
        </w:rPr>
        <w:t xml:space="preserve">Le assegnazioni sono fatte, a conclusione </w:t>
      </w:r>
      <w:r w:rsidR="00C15A45" w:rsidRPr="005A27C2">
        <w:rPr>
          <w:rFonts w:ascii="Tahoma" w:hAnsi="Tahoma" w:cs="Tahoma"/>
          <w:sz w:val="24"/>
          <w:szCs w:val="24"/>
        </w:rPr>
        <w:t>dell’esperimento</w:t>
      </w:r>
      <w:r w:rsidR="00C15A45" w:rsidRPr="005A27C2">
        <w:rPr>
          <w:rFonts w:ascii="Tahoma" w:hAnsi="Tahoma" w:cs="Tahoma"/>
          <w:color w:val="000000"/>
          <w:sz w:val="24"/>
          <w:szCs w:val="24"/>
        </w:rPr>
        <w:t xml:space="preserve"> </w:t>
      </w:r>
      <w:r w:rsidRPr="005A27C2">
        <w:rPr>
          <w:rFonts w:ascii="Tahoma" w:hAnsi="Tahoma" w:cs="Tahoma"/>
          <w:color w:val="000000"/>
          <w:sz w:val="24"/>
          <w:szCs w:val="24"/>
        </w:rPr>
        <w:t xml:space="preserve">delle procedure di gara di cui al comma </w:t>
      </w:r>
      <w:r w:rsidR="00C15A45" w:rsidRPr="005A27C2">
        <w:rPr>
          <w:rFonts w:ascii="Tahoma" w:hAnsi="Tahoma" w:cs="Tahoma"/>
          <w:sz w:val="24"/>
          <w:szCs w:val="24"/>
        </w:rPr>
        <w:t>2</w:t>
      </w:r>
      <w:r w:rsidRPr="005A27C2">
        <w:rPr>
          <w:rFonts w:ascii="Tahoma" w:hAnsi="Tahoma" w:cs="Tahoma"/>
          <w:color w:val="000000"/>
          <w:sz w:val="24"/>
          <w:szCs w:val="24"/>
        </w:rPr>
        <w:t xml:space="preserve">, in base alla graduatoria risultante dai seguenti criteri di priorità: </w:t>
      </w:r>
    </w:p>
    <w:p w14:paraId="58158075" w14:textId="77777777" w:rsidR="007A4FFC" w:rsidRPr="005A27C2" w:rsidRDefault="00C15A45" w:rsidP="007A4FFC">
      <w:pPr>
        <w:pStyle w:val="Paragrafoelenco"/>
        <w:numPr>
          <w:ilvl w:val="0"/>
          <w:numId w:val="53"/>
        </w:numPr>
        <w:ind w:left="851" w:hanging="425"/>
        <w:contextualSpacing w:val="0"/>
        <w:jc w:val="both"/>
        <w:rPr>
          <w:rFonts w:ascii="Tahoma" w:hAnsi="Tahoma" w:cs="Tahoma"/>
          <w:sz w:val="24"/>
          <w:szCs w:val="24"/>
        </w:rPr>
      </w:pPr>
      <w:r w:rsidRPr="005A27C2">
        <w:rPr>
          <w:rFonts w:ascii="Tahoma" w:hAnsi="Tahoma" w:cs="Tahoma"/>
          <w:sz w:val="24"/>
          <w:szCs w:val="24"/>
        </w:rPr>
        <w:t xml:space="preserve">Anzianità di presenza effettiva: </w:t>
      </w:r>
      <w:r w:rsidR="00BA12CA" w:rsidRPr="005A27C2">
        <w:rPr>
          <w:rFonts w:ascii="Tahoma" w:hAnsi="Tahoma" w:cs="Tahoma"/>
          <w:sz w:val="24"/>
          <w:szCs w:val="24"/>
        </w:rPr>
        <w:t xml:space="preserve">numero delle </w:t>
      </w:r>
      <w:r w:rsidRPr="005A27C2">
        <w:rPr>
          <w:rFonts w:ascii="Tahoma" w:hAnsi="Tahoma" w:cs="Tahoma"/>
          <w:sz w:val="24"/>
          <w:szCs w:val="24"/>
        </w:rPr>
        <w:t>presenze effettive cumulate</w:t>
      </w:r>
      <w:r w:rsidR="00EF05C2" w:rsidRPr="005A27C2">
        <w:rPr>
          <w:rFonts w:ascii="Tahoma" w:hAnsi="Tahoma" w:cs="Tahoma"/>
          <w:sz w:val="24"/>
          <w:szCs w:val="24"/>
        </w:rPr>
        <w:t>,</w:t>
      </w:r>
      <w:r w:rsidRPr="005A27C2">
        <w:rPr>
          <w:rFonts w:ascii="Tahoma" w:hAnsi="Tahoma" w:cs="Tahoma"/>
          <w:sz w:val="24"/>
          <w:szCs w:val="24"/>
        </w:rPr>
        <w:t xml:space="preserve"> negli ultimi tre anni</w:t>
      </w:r>
      <w:r w:rsidR="00EF05C2" w:rsidRPr="005A27C2">
        <w:rPr>
          <w:rFonts w:ascii="Tahoma" w:hAnsi="Tahoma" w:cs="Tahoma"/>
          <w:sz w:val="24"/>
          <w:szCs w:val="24"/>
        </w:rPr>
        <w:t>,</w:t>
      </w:r>
      <w:r w:rsidRPr="005A27C2">
        <w:rPr>
          <w:rFonts w:ascii="Tahoma" w:hAnsi="Tahoma" w:cs="Tahoma"/>
          <w:sz w:val="24"/>
          <w:szCs w:val="24"/>
        </w:rPr>
        <w:t xml:space="preserve"> nel mercato oggetto del bando, con attribuzione di un punteggio massimo pari a 72 punti, determinati nella misura </w:t>
      </w:r>
      <w:r w:rsidR="00016953" w:rsidRPr="005A27C2">
        <w:rPr>
          <w:rFonts w:ascii="Tahoma" w:hAnsi="Tahoma" w:cs="Tahoma"/>
          <w:sz w:val="24"/>
          <w:szCs w:val="24"/>
        </w:rPr>
        <w:t>di 2 punti / mese. Nel computo verrà considerato maturato il mese, e quindi attribuito il relativo punteggio di 2 punti, con la partecipazione ad almeno 3 giornate mercatali</w:t>
      </w:r>
      <w:r w:rsidR="00A04A41" w:rsidRPr="005A27C2">
        <w:rPr>
          <w:rFonts w:ascii="Tahoma" w:hAnsi="Tahoma" w:cs="Tahoma"/>
          <w:sz w:val="24"/>
          <w:szCs w:val="24"/>
        </w:rPr>
        <w:t xml:space="preserve"> nell’arco del mese considerato</w:t>
      </w:r>
      <w:r w:rsidR="00016953" w:rsidRPr="005A27C2">
        <w:rPr>
          <w:rFonts w:ascii="Tahoma" w:hAnsi="Tahoma" w:cs="Tahoma"/>
          <w:sz w:val="24"/>
          <w:szCs w:val="24"/>
        </w:rPr>
        <w:t xml:space="preserve">, anche </w:t>
      </w:r>
      <w:r w:rsidR="00A04A41" w:rsidRPr="005A27C2">
        <w:rPr>
          <w:rFonts w:ascii="Tahoma" w:hAnsi="Tahoma" w:cs="Tahoma"/>
          <w:sz w:val="24"/>
          <w:szCs w:val="24"/>
        </w:rPr>
        <w:t xml:space="preserve">se </w:t>
      </w:r>
      <w:r w:rsidR="00016953" w:rsidRPr="005A27C2">
        <w:rPr>
          <w:rFonts w:ascii="Tahoma" w:hAnsi="Tahoma" w:cs="Tahoma"/>
          <w:sz w:val="24"/>
          <w:szCs w:val="24"/>
        </w:rPr>
        <w:t>non consecutive.</w:t>
      </w:r>
    </w:p>
    <w:p w14:paraId="4BEDEAF6" w14:textId="77777777" w:rsidR="00B34D63" w:rsidRPr="005A27C2" w:rsidRDefault="00B34D63" w:rsidP="007A4FFC">
      <w:pPr>
        <w:pStyle w:val="Paragrafoelenco"/>
        <w:numPr>
          <w:ilvl w:val="0"/>
          <w:numId w:val="53"/>
        </w:numPr>
        <w:ind w:left="851" w:hanging="425"/>
        <w:contextualSpacing w:val="0"/>
        <w:jc w:val="both"/>
        <w:rPr>
          <w:rFonts w:ascii="Tahoma" w:hAnsi="Tahoma" w:cs="Tahoma"/>
          <w:sz w:val="24"/>
          <w:szCs w:val="24"/>
        </w:rPr>
      </w:pPr>
      <w:r w:rsidRPr="005A27C2">
        <w:rPr>
          <w:rFonts w:ascii="Tahoma" w:hAnsi="Tahoma" w:cs="Tahoma"/>
          <w:noProof/>
          <w:sz w:val="24"/>
          <w:szCs w:val="24"/>
        </w:rPr>
        <w:t>Richiesta di posteggio da parte di nuovi operatori: attribuzione di un punteggio massimo pari a 8 punti, deteriminati come segue:</w:t>
      </w:r>
    </w:p>
    <w:p w14:paraId="015BACC6" w14:textId="77777777" w:rsidR="00B34D63" w:rsidRPr="005A27C2" w:rsidRDefault="00B34D63" w:rsidP="00A05DCB">
      <w:pPr>
        <w:pStyle w:val="Paragrafoelenco"/>
        <w:numPr>
          <w:ilvl w:val="0"/>
          <w:numId w:val="47"/>
        </w:numPr>
        <w:contextualSpacing w:val="0"/>
        <w:jc w:val="both"/>
        <w:rPr>
          <w:rFonts w:ascii="Tahoma" w:hAnsi="Tahoma" w:cs="Tahoma"/>
          <w:noProof/>
          <w:sz w:val="24"/>
          <w:szCs w:val="24"/>
        </w:rPr>
      </w:pPr>
      <w:r w:rsidRPr="005A27C2">
        <w:rPr>
          <w:rFonts w:ascii="Tahoma" w:hAnsi="Tahoma" w:cs="Tahoma"/>
          <w:noProof/>
          <w:sz w:val="24"/>
          <w:szCs w:val="24"/>
        </w:rPr>
        <w:t>Operatore avente un’inizio attività entro 3 anni dal bando: 8 punti;</w:t>
      </w:r>
    </w:p>
    <w:p w14:paraId="34FFCD65" w14:textId="77777777" w:rsidR="00B34D63" w:rsidRPr="005A27C2" w:rsidRDefault="00B34D63" w:rsidP="00A05DCB">
      <w:pPr>
        <w:pStyle w:val="Paragrafoelenco"/>
        <w:numPr>
          <w:ilvl w:val="0"/>
          <w:numId w:val="47"/>
        </w:numPr>
        <w:contextualSpacing w:val="0"/>
        <w:jc w:val="both"/>
        <w:rPr>
          <w:rFonts w:ascii="Tahoma" w:hAnsi="Tahoma" w:cs="Tahoma"/>
          <w:noProof/>
          <w:sz w:val="24"/>
          <w:szCs w:val="24"/>
        </w:rPr>
      </w:pPr>
      <w:r w:rsidRPr="005A27C2">
        <w:rPr>
          <w:rFonts w:ascii="Tahoma" w:hAnsi="Tahoma" w:cs="Tahoma"/>
          <w:noProof/>
          <w:sz w:val="24"/>
          <w:szCs w:val="24"/>
        </w:rPr>
        <w:t>Operatore avente un’inizio attività entro 6 anni dal bando: 4 punti;</w:t>
      </w:r>
    </w:p>
    <w:p w14:paraId="54776EA3" w14:textId="77777777" w:rsidR="007A4FFC" w:rsidRPr="005A27C2" w:rsidRDefault="00B34D63" w:rsidP="007A4FFC">
      <w:pPr>
        <w:pStyle w:val="Paragrafoelenco"/>
        <w:numPr>
          <w:ilvl w:val="0"/>
          <w:numId w:val="47"/>
        </w:numPr>
        <w:contextualSpacing w:val="0"/>
        <w:jc w:val="both"/>
        <w:rPr>
          <w:rFonts w:ascii="Tahoma" w:hAnsi="Tahoma" w:cs="Tahoma"/>
          <w:noProof/>
          <w:sz w:val="24"/>
          <w:szCs w:val="24"/>
        </w:rPr>
      </w:pPr>
      <w:r w:rsidRPr="005A27C2">
        <w:rPr>
          <w:rFonts w:ascii="Tahoma" w:hAnsi="Tahoma" w:cs="Tahoma"/>
          <w:noProof/>
          <w:sz w:val="24"/>
          <w:szCs w:val="24"/>
        </w:rPr>
        <w:t xml:space="preserve">Operatore avente un’inizio attività entro 10 anni dal bando: 2 punti. </w:t>
      </w:r>
    </w:p>
    <w:p w14:paraId="04DC4B7B" w14:textId="77777777" w:rsidR="00A0492C" w:rsidRPr="005A27C2" w:rsidRDefault="00A0492C" w:rsidP="007A4FFC">
      <w:pPr>
        <w:pStyle w:val="Paragrafoelenco"/>
        <w:numPr>
          <w:ilvl w:val="0"/>
          <w:numId w:val="53"/>
        </w:numPr>
        <w:ind w:left="851" w:hanging="425"/>
        <w:jc w:val="both"/>
        <w:rPr>
          <w:rFonts w:ascii="Tahoma" w:hAnsi="Tahoma" w:cs="Tahoma"/>
          <w:noProof/>
          <w:sz w:val="24"/>
          <w:szCs w:val="24"/>
        </w:rPr>
      </w:pPr>
      <w:r w:rsidRPr="005A27C2">
        <w:rPr>
          <w:rFonts w:ascii="Tahoma" w:hAnsi="Tahoma" w:cs="Tahoma"/>
          <w:sz w:val="24"/>
          <w:szCs w:val="24"/>
        </w:rPr>
        <w:t xml:space="preserve">Richiesta di posteggio aggiuntivo da parte di soggetti già titolari di una autorizzazione </w:t>
      </w:r>
      <w:r w:rsidR="00692F85" w:rsidRPr="005A27C2">
        <w:rPr>
          <w:rFonts w:ascii="Tahoma" w:hAnsi="Tahoma" w:cs="Tahoma"/>
          <w:sz w:val="24"/>
          <w:szCs w:val="24"/>
        </w:rPr>
        <w:t>all’esercizio del commercio su aree pubbliche</w:t>
      </w:r>
      <w:r w:rsidR="004621C6" w:rsidRPr="005A27C2">
        <w:rPr>
          <w:rFonts w:ascii="Tahoma" w:hAnsi="Tahoma" w:cs="Tahoma"/>
          <w:sz w:val="24"/>
          <w:szCs w:val="24"/>
        </w:rPr>
        <w:t>: attribuzione di un punteggio massimo pari a 6 punti, così previsti:</w:t>
      </w:r>
    </w:p>
    <w:p w14:paraId="12486AD4" w14:textId="77777777" w:rsidR="004621C6" w:rsidRPr="005A27C2" w:rsidRDefault="004621C6" w:rsidP="00A05DCB">
      <w:pPr>
        <w:pStyle w:val="Paragrafoelenco"/>
        <w:numPr>
          <w:ilvl w:val="0"/>
          <w:numId w:val="47"/>
        </w:numPr>
        <w:contextualSpacing w:val="0"/>
        <w:jc w:val="both"/>
        <w:rPr>
          <w:rFonts w:ascii="Tahoma" w:hAnsi="Tahoma" w:cs="Tahoma"/>
          <w:sz w:val="24"/>
          <w:szCs w:val="24"/>
        </w:rPr>
      </w:pPr>
      <w:r w:rsidRPr="005A27C2">
        <w:rPr>
          <w:rFonts w:ascii="Tahoma" w:hAnsi="Tahoma" w:cs="Tahoma"/>
          <w:sz w:val="24"/>
          <w:szCs w:val="24"/>
        </w:rPr>
        <w:t>Operatore avente già la concessione di un posteggio per l’esercizio dell’attività di commercio su aree pubbliche: 6 punti;</w:t>
      </w:r>
    </w:p>
    <w:p w14:paraId="7F3702E1" w14:textId="77777777" w:rsidR="004621C6" w:rsidRPr="005A27C2" w:rsidRDefault="004621C6" w:rsidP="00A05DCB">
      <w:pPr>
        <w:pStyle w:val="Paragrafoelenco"/>
        <w:numPr>
          <w:ilvl w:val="0"/>
          <w:numId w:val="47"/>
        </w:numPr>
        <w:contextualSpacing w:val="0"/>
        <w:jc w:val="both"/>
        <w:rPr>
          <w:rFonts w:ascii="Tahoma" w:hAnsi="Tahoma" w:cs="Tahoma"/>
          <w:sz w:val="24"/>
          <w:szCs w:val="24"/>
        </w:rPr>
      </w:pPr>
      <w:r w:rsidRPr="005A27C2">
        <w:rPr>
          <w:rFonts w:ascii="Tahoma" w:hAnsi="Tahoma" w:cs="Tahoma"/>
          <w:sz w:val="24"/>
          <w:szCs w:val="24"/>
        </w:rPr>
        <w:t>Operatore avente autorizzazione all’esercizio dell’attività di commercio su aree pubbliche esclusivamente in forma itinerante: 3 punti.</w:t>
      </w:r>
    </w:p>
    <w:p w14:paraId="7C7676F5" w14:textId="77777777" w:rsidR="00E71A9A" w:rsidRPr="005A27C2" w:rsidRDefault="009C51E4" w:rsidP="00E408EE">
      <w:pPr>
        <w:pStyle w:val="Paragrafoelenco"/>
        <w:numPr>
          <w:ilvl w:val="0"/>
          <w:numId w:val="53"/>
        </w:numPr>
        <w:ind w:left="851" w:hanging="425"/>
        <w:jc w:val="both"/>
        <w:rPr>
          <w:rFonts w:ascii="Tahoma" w:hAnsi="Tahoma" w:cs="Tahoma"/>
          <w:sz w:val="24"/>
          <w:szCs w:val="24"/>
        </w:rPr>
      </w:pPr>
      <w:r w:rsidRPr="005A27C2">
        <w:rPr>
          <w:rFonts w:ascii="Tahoma" w:hAnsi="Tahoma" w:cs="Tahoma"/>
          <w:sz w:val="24"/>
          <w:szCs w:val="24"/>
        </w:rPr>
        <w:t>Ulteriori criteri di priorità: attribuzione di un punteggio massimo pari a</w:t>
      </w:r>
      <w:r w:rsidR="00E71A9A" w:rsidRPr="005A27C2">
        <w:rPr>
          <w:rFonts w:ascii="Tahoma" w:hAnsi="Tahoma" w:cs="Tahoma"/>
          <w:sz w:val="24"/>
          <w:szCs w:val="24"/>
        </w:rPr>
        <w:t xml:space="preserve"> 14 punti, così determinati:</w:t>
      </w:r>
    </w:p>
    <w:p w14:paraId="67BE93B5" w14:textId="77777777" w:rsidR="00E71A9A" w:rsidRPr="005A27C2" w:rsidRDefault="00E71A9A" w:rsidP="00A05DCB">
      <w:pPr>
        <w:pStyle w:val="Paragrafoelenco"/>
        <w:numPr>
          <w:ilvl w:val="0"/>
          <w:numId w:val="47"/>
        </w:numPr>
        <w:jc w:val="both"/>
        <w:rPr>
          <w:rFonts w:ascii="Tahoma" w:hAnsi="Tahoma" w:cs="Tahoma"/>
          <w:sz w:val="24"/>
          <w:szCs w:val="24"/>
        </w:rPr>
      </w:pPr>
      <w:r w:rsidRPr="005A27C2">
        <w:rPr>
          <w:rFonts w:ascii="Tahoma" w:hAnsi="Tahoma" w:cs="Tahoma"/>
          <w:sz w:val="24"/>
          <w:szCs w:val="24"/>
        </w:rPr>
        <w:lastRenderedPageBreak/>
        <w:t>Presenza nel nucleo familiare di portatore di handicap, con disabilità documentata da certificazione medico legale, ai sensi della Legge 104/1992: 5 punti per persona;</w:t>
      </w:r>
    </w:p>
    <w:p w14:paraId="15356697" w14:textId="77777777" w:rsidR="00E71A9A" w:rsidRPr="005A27C2" w:rsidRDefault="00E71A9A" w:rsidP="00A05DCB">
      <w:pPr>
        <w:pStyle w:val="Paragrafoelenco"/>
        <w:numPr>
          <w:ilvl w:val="0"/>
          <w:numId w:val="47"/>
        </w:numPr>
        <w:jc w:val="both"/>
        <w:rPr>
          <w:rFonts w:ascii="Tahoma" w:hAnsi="Tahoma" w:cs="Tahoma"/>
          <w:sz w:val="24"/>
          <w:szCs w:val="24"/>
        </w:rPr>
      </w:pPr>
      <w:r w:rsidRPr="005A27C2">
        <w:rPr>
          <w:rFonts w:ascii="Tahoma" w:hAnsi="Tahoma" w:cs="Tahoma"/>
          <w:sz w:val="24"/>
          <w:szCs w:val="24"/>
        </w:rPr>
        <w:t>Numero di familiari fiscalmente a carico, come inseriti nell’ultima dichiarazione dei redditi posseduti: 1 punto per persona;</w:t>
      </w:r>
    </w:p>
    <w:p w14:paraId="3CAD6E8C" w14:textId="77777777" w:rsidR="0009196A" w:rsidRPr="005A27C2" w:rsidRDefault="00E71A9A" w:rsidP="00A05DCB">
      <w:pPr>
        <w:pStyle w:val="Paragrafoelenco"/>
        <w:numPr>
          <w:ilvl w:val="0"/>
          <w:numId w:val="47"/>
        </w:numPr>
        <w:jc w:val="both"/>
        <w:rPr>
          <w:rFonts w:ascii="Tahoma" w:hAnsi="Tahoma" w:cs="Tahoma"/>
          <w:sz w:val="24"/>
          <w:szCs w:val="24"/>
        </w:rPr>
      </w:pPr>
      <w:r w:rsidRPr="005A27C2">
        <w:rPr>
          <w:rFonts w:ascii="Tahoma" w:hAnsi="Tahoma" w:cs="Tahoma"/>
          <w:sz w:val="24"/>
          <w:szCs w:val="24"/>
        </w:rPr>
        <w:t xml:space="preserve">Anzianità del richiedente: 2 punti in caso di età </w:t>
      </w:r>
      <w:r w:rsidR="009F1F97" w:rsidRPr="005A27C2">
        <w:rPr>
          <w:rFonts w:ascii="Tahoma" w:hAnsi="Tahoma" w:cs="Tahoma"/>
          <w:sz w:val="24"/>
          <w:szCs w:val="24"/>
        </w:rPr>
        <w:t>anagrafica superiore</w:t>
      </w:r>
      <w:r w:rsidRPr="005A27C2">
        <w:rPr>
          <w:rFonts w:ascii="Tahoma" w:hAnsi="Tahoma" w:cs="Tahoma"/>
          <w:sz w:val="24"/>
          <w:szCs w:val="24"/>
        </w:rPr>
        <w:t xml:space="preserve"> ai 50 anni;</w:t>
      </w:r>
    </w:p>
    <w:p w14:paraId="6476B378" w14:textId="77777777" w:rsidR="00E71A9A" w:rsidRPr="005A27C2" w:rsidRDefault="00E71A9A" w:rsidP="00A05DCB">
      <w:pPr>
        <w:pStyle w:val="Paragrafoelenco"/>
        <w:numPr>
          <w:ilvl w:val="0"/>
          <w:numId w:val="47"/>
        </w:numPr>
        <w:jc w:val="both"/>
        <w:rPr>
          <w:rFonts w:ascii="Tahoma" w:hAnsi="Tahoma" w:cs="Tahoma"/>
          <w:sz w:val="24"/>
          <w:szCs w:val="24"/>
        </w:rPr>
      </w:pPr>
      <w:r w:rsidRPr="005A27C2">
        <w:rPr>
          <w:rFonts w:ascii="Tahoma" w:hAnsi="Tahoma" w:cs="Tahoma"/>
          <w:sz w:val="24"/>
          <w:szCs w:val="24"/>
        </w:rPr>
        <w:t>Anzianità di rilascio dell’autorizzazione amministrativa: 4 punti</w:t>
      </w:r>
      <w:r w:rsidR="009F1F97" w:rsidRPr="005A27C2">
        <w:rPr>
          <w:rFonts w:ascii="Tahoma" w:hAnsi="Tahoma" w:cs="Tahoma"/>
          <w:sz w:val="24"/>
          <w:szCs w:val="24"/>
        </w:rPr>
        <w:t>,</w:t>
      </w:r>
      <w:r w:rsidRPr="005A27C2">
        <w:rPr>
          <w:rFonts w:ascii="Tahoma" w:hAnsi="Tahoma" w:cs="Tahoma"/>
          <w:sz w:val="24"/>
          <w:szCs w:val="24"/>
        </w:rPr>
        <w:t xml:space="preserve"> se rilasciata da oltre 30 anni</w:t>
      </w:r>
      <w:r w:rsidR="009F1F97" w:rsidRPr="005A27C2">
        <w:rPr>
          <w:rFonts w:ascii="Tahoma" w:hAnsi="Tahoma" w:cs="Tahoma"/>
          <w:sz w:val="24"/>
          <w:szCs w:val="24"/>
        </w:rPr>
        <w:t>;</w:t>
      </w:r>
      <w:r w:rsidRPr="005A27C2">
        <w:rPr>
          <w:rFonts w:ascii="Tahoma" w:hAnsi="Tahoma" w:cs="Tahoma"/>
          <w:sz w:val="24"/>
          <w:szCs w:val="24"/>
        </w:rPr>
        <w:t xml:space="preserve"> 2 punti</w:t>
      </w:r>
      <w:r w:rsidR="009F1F97" w:rsidRPr="005A27C2">
        <w:rPr>
          <w:rFonts w:ascii="Tahoma" w:hAnsi="Tahoma" w:cs="Tahoma"/>
          <w:sz w:val="24"/>
          <w:szCs w:val="24"/>
        </w:rPr>
        <w:t>, se rilasciata da 21 a 30 anni; 1 punto, se rilasciata da 10 a 20 anni;</w:t>
      </w:r>
    </w:p>
    <w:p w14:paraId="38CFEECA" w14:textId="77777777" w:rsidR="009F1F97" w:rsidRPr="005A27C2" w:rsidRDefault="009F1F97" w:rsidP="00A05DCB">
      <w:pPr>
        <w:pStyle w:val="Paragrafoelenco"/>
        <w:numPr>
          <w:ilvl w:val="0"/>
          <w:numId w:val="47"/>
        </w:numPr>
        <w:jc w:val="both"/>
        <w:rPr>
          <w:rFonts w:ascii="Tahoma" w:hAnsi="Tahoma" w:cs="Tahoma"/>
          <w:sz w:val="24"/>
          <w:szCs w:val="24"/>
        </w:rPr>
      </w:pPr>
      <w:r w:rsidRPr="005A27C2">
        <w:rPr>
          <w:rFonts w:ascii="Tahoma" w:hAnsi="Tahoma" w:cs="Tahoma"/>
          <w:sz w:val="24"/>
          <w:szCs w:val="24"/>
        </w:rPr>
        <w:t>Anzianità dell’iscrizione al registro imprese: 4 punti, con un’iscrizione da oltre 30 anni; 2 punti, con iscrizione da 21 a 30 anni; 1 punto, con iscrizione da 10 a 20 anni;</w:t>
      </w:r>
    </w:p>
    <w:p w14:paraId="1C08A050" w14:textId="77777777" w:rsidR="00345056" w:rsidRPr="005A27C2" w:rsidRDefault="00345056" w:rsidP="00C15A45">
      <w:pPr>
        <w:jc w:val="both"/>
        <w:rPr>
          <w:rFonts w:ascii="Tahoma" w:hAnsi="Tahoma" w:cs="Tahoma"/>
          <w:color w:val="000000"/>
          <w:sz w:val="24"/>
          <w:szCs w:val="24"/>
        </w:rPr>
      </w:pPr>
      <w:r w:rsidRPr="005A27C2">
        <w:rPr>
          <w:rFonts w:ascii="Tahoma" w:hAnsi="Tahoma" w:cs="Tahoma"/>
          <w:color w:val="000000"/>
          <w:sz w:val="24"/>
          <w:szCs w:val="24"/>
        </w:rPr>
        <w:t>A parità di condizioni il Comune tiene conto dell’ordine cronologico di presentazione della domanda.</w:t>
      </w:r>
    </w:p>
    <w:p w14:paraId="11FAEA3E" w14:textId="77777777" w:rsidR="0009196A" w:rsidRPr="005A27C2" w:rsidRDefault="00050D11" w:rsidP="00A05DCB">
      <w:pPr>
        <w:pStyle w:val="Paragrafoelenco"/>
        <w:numPr>
          <w:ilvl w:val="0"/>
          <w:numId w:val="5"/>
        </w:numPr>
        <w:ind w:left="426" w:hanging="426"/>
        <w:jc w:val="both"/>
        <w:rPr>
          <w:rFonts w:ascii="Tahoma" w:hAnsi="Tahoma" w:cs="Tahoma"/>
          <w:color w:val="000000"/>
          <w:sz w:val="24"/>
          <w:szCs w:val="24"/>
        </w:rPr>
      </w:pPr>
      <w:r w:rsidRPr="005A27C2">
        <w:rPr>
          <w:rFonts w:ascii="Tahoma" w:hAnsi="Tahoma" w:cs="Tahoma"/>
          <w:color w:val="000000"/>
          <w:sz w:val="24"/>
          <w:szCs w:val="24"/>
        </w:rPr>
        <w:t xml:space="preserve">Il Comune procederà all’esame dei titoli risultanti dalla gara, provvedendo a stilare e pubblicare </w:t>
      </w:r>
      <w:r w:rsidR="004D61BE" w:rsidRPr="005A27C2">
        <w:rPr>
          <w:rFonts w:ascii="Tahoma" w:hAnsi="Tahoma" w:cs="Tahoma"/>
          <w:color w:val="000000"/>
          <w:sz w:val="24"/>
          <w:szCs w:val="24"/>
        </w:rPr>
        <w:t xml:space="preserve">sul sito istituzionale e all’Albo Pretorio dell’Ente, </w:t>
      </w:r>
      <w:r w:rsidR="00345056" w:rsidRPr="005A27C2">
        <w:rPr>
          <w:rFonts w:ascii="Tahoma" w:hAnsi="Tahoma" w:cs="Tahoma"/>
          <w:color w:val="000000"/>
          <w:sz w:val="24"/>
          <w:szCs w:val="24"/>
        </w:rPr>
        <w:t>una prima graduatoria provvisoria,</w:t>
      </w:r>
      <w:r w:rsidRPr="005A27C2">
        <w:rPr>
          <w:rFonts w:ascii="Tahoma" w:hAnsi="Tahoma" w:cs="Tahoma"/>
          <w:color w:val="000000"/>
          <w:sz w:val="24"/>
          <w:szCs w:val="24"/>
        </w:rPr>
        <w:t xml:space="preserve"> avverso la quale, entro quindici giorni, gli interessati possono </w:t>
      </w:r>
      <w:r w:rsidR="00345056" w:rsidRPr="005A27C2">
        <w:rPr>
          <w:rFonts w:ascii="Tahoma" w:hAnsi="Tahoma" w:cs="Tahoma"/>
          <w:color w:val="000000"/>
          <w:sz w:val="24"/>
          <w:szCs w:val="24"/>
        </w:rPr>
        <w:t>presenta</w:t>
      </w:r>
      <w:r w:rsidRPr="005A27C2">
        <w:rPr>
          <w:rFonts w:ascii="Tahoma" w:hAnsi="Tahoma" w:cs="Tahoma"/>
          <w:color w:val="000000"/>
          <w:sz w:val="24"/>
          <w:szCs w:val="24"/>
        </w:rPr>
        <w:t xml:space="preserve">re </w:t>
      </w:r>
      <w:r w:rsidR="00345056" w:rsidRPr="005A27C2">
        <w:rPr>
          <w:rFonts w:ascii="Tahoma" w:hAnsi="Tahoma" w:cs="Tahoma"/>
          <w:color w:val="000000"/>
          <w:sz w:val="24"/>
          <w:szCs w:val="24"/>
        </w:rPr>
        <w:t>memorie,</w:t>
      </w:r>
      <w:r w:rsidRPr="005A27C2">
        <w:rPr>
          <w:rFonts w:ascii="Tahoma" w:hAnsi="Tahoma" w:cs="Tahoma"/>
          <w:color w:val="000000"/>
          <w:sz w:val="24"/>
          <w:szCs w:val="24"/>
        </w:rPr>
        <w:t xml:space="preserve"> </w:t>
      </w:r>
      <w:r w:rsidR="00345056" w:rsidRPr="005A27C2">
        <w:rPr>
          <w:rFonts w:ascii="Tahoma" w:hAnsi="Tahoma" w:cs="Tahoma"/>
          <w:color w:val="000000"/>
          <w:sz w:val="24"/>
          <w:szCs w:val="24"/>
        </w:rPr>
        <w:t>controdeduzioni ed osservazioni</w:t>
      </w:r>
      <w:r w:rsidRPr="005A27C2">
        <w:rPr>
          <w:rFonts w:ascii="Tahoma" w:hAnsi="Tahoma" w:cs="Tahoma"/>
          <w:color w:val="000000"/>
          <w:sz w:val="24"/>
          <w:szCs w:val="24"/>
        </w:rPr>
        <w:t xml:space="preserve">.  Decorso il termine suddetto, </w:t>
      </w:r>
      <w:r w:rsidR="00345056" w:rsidRPr="005A27C2">
        <w:rPr>
          <w:rFonts w:ascii="Tahoma" w:hAnsi="Tahoma" w:cs="Tahoma"/>
          <w:color w:val="000000"/>
          <w:sz w:val="24"/>
          <w:szCs w:val="24"/>
        </w:rPr>
        <w:t xml:space="preserve">la graduatoria </w:t>
      </w:r>
      <w:r w:rsidRPr="005A27C2">
        <w:rPr>
          <w:rFonts w:ascii="Tahoma" w:hAnsi="Tahoma" w:cs="Tahoma"/>
          <w:color w:val="000000"/>
          <w:sz w:val="24"/>
          <w:szCs w:val="24"/>
        </w:rPr>
        <w:t xml:space="preserve">diverrà </w:t>
      </w:r>
      <w:r w:rsidR="00345056" w:rsidRPr="005A27C2">
        <w:rPr>
          <w:rFonts w:ascii="Tahoma" w:hAnsi="Tahoma" w:cs="Tahoma"/>
          <w:color w:val="000000"/>
          <w:sz w:val="24"/>
          <w:szCs w:val="24"/>
        </w:rPr>
        <w:t>definitiva</w:t>
      </w:r>
      <w:r w:rsidR="00C615DC" w:rsidRPr="005A27C2">
        <w:rPr>
          <w:rFonts w:ascii="Tahoma" w:hAnsi="Tahoma" w:cs="Tahoma"/>
          <w:color w:val="000000"/>
          <w:sz w:val="24"/>
          <w:szCs w:val="24"/>
        </w:rPr>
        <w:t xml:space="preserve"> </w:t>
      </w:r>
      <w:r w:rsidRPr="005A27C2">
        <w:rPr>
          <w:rFonts w:ascii="Tahoma" w:hAnsi="Tahoma" w:cs="Tahoma"/>
          <w:color w:val="000000"/>
          <w:sz w:val="24"/>
          <w:szCs w:val="24"/>
        </w:rPr>
        <w:t>e</w:t>
      </w:r>
      <w:r w:rsidR="00C615DC" w:rsidRPr="005A27C2">
        <w:rPr>
          <w:rFonts w:ascii="Tahoma" w:hAnsi="Tahoma" w:cs="Tahoma"/>
          <w:color w:val="000000"/>
          <w:sz w:val="24"/>
          <w:szCs w:val="24"/>
        </w:rPr>
        <w:t xml:space="preserve">d in opposizione alla stessa, </w:t>
      </w:r>
      <w:r w:rsidR="00345056" w:rsidRPr="005A27C2">
        <w:rPr>
          <w:rFonts w:ascii="Tahoma" w:hAnsi="Tahoma" w:cs="Tahoma"/>
          <w:color w:val="000000"/>
          <w:sz w:val="24"/>
          <w:szCs w:val="24"/>
        </w:rPr>
        <w:t xml:space="preserve">sarà possibile presentare ricorso al TAR o al Presidente della Repubblica, nei tempi previsti dalla norma. </w:t>
      </w:r>
    </w:p>
    <w:p w14:paraId="61F90372" w14:textId="77777777" w:rsidR="001564A7" w:rsidRPr="005A27C2" w:rsidRDefault="001564A7" w:rsidP="00C15A45">
      <w:pPr>
        <w:jc w:val="both"/>
        <w:rPr>
          <w:rFonts w:ascii="Tahoma" w:hAnsi="Tahoma" w:cs="Tahoma"/>
          <w:color w:val="000000"/>
          <w:sz w:val="24"/>
          <w:szCs w:val="24"/>
        </w:rPr>
      </w:pPr>
    </w:p>
    <w:p w14:paraId="703761E6" w14:textId="77777777" w:rsidR="006B021D" w:rsidRDefault="006B021D" w:rsidP="00E0159F">
      <w:pPr>
        <w:jc w:val="center"/>
        <w:rPr>
          <w:rFonts w:ascii="Tahoma" w:hAnsi="Tahoma" w:cs="Tahoma"/>
          <w:sz w:val="24"/>
          <w:szCs w:val="24"/>
          <w:u w:val="single"/>
        </w:rPr>
      </w:pPr>
    </w:p>
    <w:p w14:paraId="29060BB9" w14:textId="592B610F" w:rsidR="0009196A" w:rsidRPr="005A27C2" w:rsidRDefault="0009196A" w:rsidP="00E0159F">
      <w:pPr>
        <w:jc w:val="center"/>
        <w:rPr>
          <w:rFonts w:ascii="Tahoma" w:hAnsi="Tahoma" w:cs="Tahoma"/>
          <w:sz w:val="24"/>
          <w:szCs w:val="24"/>
          <w:u w:val="single"/>
        </w:rPr>
      </w:pPr>
      <w:r w:rsidRPr="005A27C2">
        <w:rPr>
          <w:rFonts w:ascii="Tahoma" w:hAnsi="Tahoma" w:cs="Tahoma"/>
          <w:sz w:val="24"/>
          <w:szCs w:val="24"/>
          <w:u w:val="single"/>
        </w:rPr>
        <w:t>Art. 8 Criteri generali per il rilascio della concessione nei posteggi fuori mercato.</w:t>
      </w:r>
    </w:p>
    <w:p w14:paraId="67FC93D8" w14:textId="77777777" w:rsidR="004B76DE" w:rsidRPr="005A27C2" w:rsidRDefault="004B76DE" w:rsidP="00A05DCB">
      <w:pPr>
        <w:pStyle w:val="Paragrafoelenco"/>
        <w:numPr>
          <w:ilvl w:val="0"/>
          <w:numId w:val="9"/>
        </w:numPr>
        <w:contextualSpacing w:val="0"/>
        <w:jc w:val="both"/>
        <w:rPr>
          <w:rFonts w:ascii="Tahoma" w:hAnsi="Tahoma" w:cs="Tahoma"/>
          <w:color w:val="000000"/>
          <w:sz w:val="24"/>
          <w:szCs w:val="24"/>
        </w:rPr>
      </w:pPr>
      <w:r w:rsidRPr="005A27C2">
        <w:rPr>
          <w:rFonts w:ascii="Tahoma" w:hAnsi="Tahoma" w:cs="Tahoma"/>
          <w:color w:val="000000"/>
          <w:sz w:val="24"/>
          <w:szCs w:val="24"/>
        </w:rPr>
        <w:t xml:space="preserve">La concessione del posteggio ha una validità </w:t>
      </w:r>
      <w:r w:rsidRPr="005A27C2">
        <w:rPr>
          <w:rFonts w:ascii="Tahoma" w:hAnsi="Tahoma" w:cs="Tahoma"/>
          <w:sz w:val="24"/>
          <w:szCs w:val="24"/>
        </w:rPr>
        <w:t>massima di dodici anni</w:t>
      </w:r>
      <w:r w:rsidRPr="005A27C2">
        <w:rPr>
          <w:rFonts w:ascii="Tahoma" w:hAnsi="Tahoma" w:cs="Tahoma"/>
          <w:color w:val="000000"/>
          <w:sz w:val="24"/>
          <w:szCs w:val="24"/>
        </w:rPr>
        <w:t xml:space="preserve">. La stessa </w:t>
      </w:r>
      <w:r w:rsidRPr="005A27C2">
        <w:rPr>
          <w:rFonts w:ascii="Tahoma" w:hAnsi="Tahoma" w:cs="Tahoma"/>
          <w:sz w:val="24"/>
          <w:szCs w:val="24"/>
        </w:rPr>
        <w:t>può essere rinnovata in ottemperanza alle specifiche disposizioni nazionali e regionali</w:t>
      </w:r>
      <w:r w:rsidRPr="005A27C2">
        <w:rPr>
          <w:rFonts w:ascii="Tahoma" w:hAnsi="Tahoma" w:cs="Tahoma"/>
          <w:color w:val="000000"/>
          <w:sz w:val="24"/>
          <w:szCs w:val="24"/>
        </w:rPr>
        <w:t xml:space="preserve">. </w:t>
      </w:r>
    </w:p>
    <w:p w14:paraId="5FC0A4ED" w14:textId="77777777" w:rsidR="004B76DE" w:rsidRPr="005A27C2" w:rsidRDefault="004B76DE" w:rsidP="00A05DCB">
      <w:pPr>
        <w:pStyle w:val="Paragrafoelenco"/>
        <w:numPr>
          <w:ilvl w:val="0"/>
          <w:numId w:val="9"/>
        </w:numPr>
        <w:contextualSpacing w:val="0"/>
        <w:jc w:val="both"/>
        <w:rPr>
          <w:rFonts w:ascii="Tahoma" w:hAnsi="Tahoma" w:cs="Tahoma"/>
          <w:color w:val="000000"/>
          <w:sz w:val="24"/>
          <w:szCs w:val="24"/>
        </w:rPr>
      </w:pPr>
      <w:r w:rsidRPr="005A27C2">
        <w:rPr>
          <w:rFonts w:ascii="Tahoma" w:hAnsi="Tahoma" w:cs="Tahoma"/>
          <w:color w:val="000000"/>
          <w:sz w:val="24"/>
          <w:szCs w:val="24"/>
        </w:rPr>
        <w:t xml:space="preserve">Le domande di </w:t>
      </w:r>
      <w:r w:rsidRPr="005A27C2">
        <w:rPr>
          <w:rFonts w:ascii="Tahoma" w:hAnsi="Tahoma" w:cs="Tahoma"/>
          <w:sz w:val="24"/>
          <w:szCs w:val="24"/>
        </w:rPr>
        <w:t>nuova</w:t>
      </w:r>
      <w:r w:rsidRPr="005A27C2">
        <w:rPr>
          <w:rFonts w:ascii="Tahoma" w:hAnsi="Tahoma" w:cs="Tahoma"/>
          <w:color w:val="000000"/>
          <w:sz w:val="24"/>
          <w:szCs w:val="24"/>
        </w:rPr>
        <w:t xml:space="preserve"> assegnazione dei posteggi, </w:t>
      </w:r>
      <w:r w:rsidRPr="005A27C2">
        <w:rPr>
          <w:rFonts w:ascii="Tahoma" w:hAnsi="Tahoma" w:cs="Tahoma"/>
          <w:sz w:val="24"/>
          <w:szCs w:val="24"/>
        </w:rPr>
        <w:t>a seguito di apposita emissione di bando pubblico,</w:t>
      </w:r>
      <w:r w:rsidRPr="005A27C2">
        <w:rPr>
          <w:rFonts w:ascii="Tahoma" w:hAnsi="Tahoma" w:cs="Tahoma"/>
          <w:color w:val="000000"/>
          <w:sz w:val="24"/>
          <w:szCs w:val="24"/>
        </w:rPr>
        <w:t xml:space="preserve"> sono inviate direttamente </w:t>
      </w:r>
      <w:r w:rsidRPr="005A27C2">
        <w:rPr>
          <w:rFonts w:ascii="Tahoma" w:hAnsi="Tahoma" w:cs="Tahoma"/>
          <w:sz w:val="24"/>
          <w:szCs w:val="24"/>
        </w:rPr>
        <w:t>al Comune</w:t>
      </w:r>
      <w:r w:rsidRPr="005A27C2">
        <w:rPr>
          <w:rFonts w:ascii="Tahoma" w:hAnsi="Tahoma" w:cs="Tahoma"/>
          <w:color w:val="000000"/>
          <w:sz w:val="24"/>
          <w:szCs w:val="24"/>
        </w:rPr>
        <w:t xml:space="preserve"> mediante Raccomandata AR, posta elettronica certificata o direttamente a mano al Protocollo del Comune, con le modalità e nei termini stabiliti </w:t>
      </w:r>
      <w:r w:rsidRPr="005A27C2">
        <w:rPr>
          <w:rFonts w:ascii="Tahoma" w:hAnsi="Tahoma" w:cs="Tahoma"/>
          <w:sz w:val="24"/>
          <w:szCs w:val="24"/>
        </w:rPr>
        <w:t>nel medesimo bando</w:t>
      </w:r>
      <w:r w:rsidRPr="005A27C2">
        <w:rPr>
          <w:rFonts w:ascii="Tahoma" w:hAnsi="Tahoma" w:cs="Tahoma"/>
          <w:color w:val="000000"/>
          <w:sz w:val="24"/>
          <w:szCs w:val="24"/>
        </w:rPr>
        <w:t>.</w:t>
      </w:r>
    </w:p>
    <w:p w14:paraId="7C8401AB" w14:textId="77777777" w:rsidR="0009196A" w:rsidRPr="005A27C2" w:rsidRDefault="00EF05C2" w:rsidP="00A05DCB">
      <w:pPr>
        <w:pStyle w:val="Paragrafoelenco"/>
        <w:numPr>
          <w:ilvl w:val="0"/>
          <w:numId w:val="9"/>
        </w:numPr>
        <w:contextualSpacing w:val="0"/>
        <w:jc w:val="both"/>
        <w:rPr>
          <w:rFonts w:ascii="Tahoma" w:hAnsi="Tahoma" w:cs="Tahoma"/>
          <w:color w:val="000000"/>
          <w:sz w:val="24"/>
          <w:szCs w:val="24"/>
        </w:rPr>
      </w:pPr>
      <w:r w:rsidRPr="005A27C2">
        <w:rPr>
          <w:rFonts w:ascii="Tahoma" w:hAnsi="Tahoma" w:cs="Tahoma"/>
          <w:color w:val="000000"/>
          <w:sz w:val="24"/>
          <w:szCs w:val="24"/>
        </w:rPr>
        <w:t xml:space="preserve">Le assegnazioni sono fatte, a conclusione </w:t>
      </w:r>
      <w:r w:rsidRPr="005A27C2">
        <w:rPr>
          <w:rFonts w:ascii="Tahoma" w:hAnsi="Tahoma" w:cs="Tahoma"/>
          <w:sz w:val="24"/>
          <w:szCs w:val="24"/>
        </w:rPr>
        <w:t>dell’esperimento</w:t>
      </w:r>
      <w:r w:rsidRPr="005A27C2">
        <w:rPr>
          <w:rFonts w:ascii="Tahoma" w:hAnsi="Tahoma" w:cs="Tahoma"/>
          <w:color w:val="000000"/>
          <w:sz w:val="24"/>
          <w:szCs w:val="24"/>
        </w:rPr>
        <w:t xml:space="preserve"> delle procedure di gara di cui al comma </w:t>
      </w:r>
      <w:r w:rsidRPr="005A27C2">
        <w:rPr>
          <w:rFonts w:ascii="Tahoma" w:hAnsi="Tahoma" w:cs="Tahoma"/>
          <w:sz w:val="24"/>
          <w:szCs w:val="24"/>
        </w:rPr>
        <w:t>2</w:t>
      </w:r>
      <w:r w:rsidRPr="005A27C2">
        <w:rPr>
          <w:rFonts w:ascii="Tahoma" w:hAnsi="Tahoma" w:cs="Tahoma"/>
          <w:color w:val="000000"/>
          <w:sz w:val="24"/>
          <w:szCs w:val="24"/>
        </w:rPr>
        <w:t xml:space="preserve">, in base alla graduatoria risultante dai seguenti criteri di priorità: </w:t>
      </w:r>
      <w:r w:rsidR="0009196A" w:rsidRPr="005A27C2">
        <w:rPr>
          <w:rFonts w:ascii="Tahoma" w:hAnsi="Tahoma" w:cs="Tahoma"/>
          <w:color w:val="000000"/>
          <w:sz w:val="24"/>
          <w:szCs w:val="24"/>
        </w:rPr>
        <w:t xml:space="preserve"> </w:t>
      </w:r>
    </w:p>
    <w:p w14:paraId="6F40FAB3" w14:textId="6E2CB006" w:rsidR="00EF05C2" w:rsidRDefault="00EF05C2" w:rsidP="007B34CC">
      <w:pPr>
        <w:pStyle w:val="Paragrafoelenco"/>
        <w:numPr>
          <w:ilvl w:val="0"/>
          <w:numId w:val="8"/>
        </w:numPr>
        <w:contextualSpacing w:val="0"/>
        <w:jc w:val="both"/>
        <w:rPr>
          <w:rFonts w:ascii="Tahoma" w:hAnsi="Tahoma" w:cs="Tahoma"/>
          <w:sz w:val="24"/>
          <w:szCs w:val="24"/>
        </w:rPr>
      </w:pPr>
      <w:r w:rsidRPr="005A27C2">
        <w:rPr>
          <w:rFonts w:ascii="Tahoma" w:hAnsi="Tahoma" w:cs="Tahoma"/>
          <w:sz w:val="24"/>
          <w:szCs w:val="24"/>
        </w:rPr>
        <w:t>Anzianità di presenza effettiva: numero delle presenze effettive cumulate</w:t>
      </w:r>
      <w:r w:rsidR="00613CF5" w:rsidRPr="005A27C2">
        <w:rPr>
          <w:rFonts w:ascii="Tahoma" w:hAnsi="Tahoma" w:cs="Tahoma"/>
          <w:sz w:val="24"/>
          <w:szCs w:val="24"/>
        </w:rPr>
        <w:t>,</w:t>
      </w:r>
      <w:r w:rsidRPr="005A27C2">
        <w:rPr>
          <w:rFonts w:ascii="Tahoma" w:hAnsi="Tahoma" w:cs="Tahoma"/>
          <w:sz w:val="24"/>
          <w:szCs w:val="24"/>
        </w:rPr>
        <w:t xml:space="preserve"> negli ultimi tre anni</w:t>
      </w:r>
      <w:r w:rsidR="00613CF5" w:rsidRPr="005A27C2">
        <w:rPr>
          <w:rFonts w:ascii="Tahoma" w:hAnsi="Tahoma" w:cs="Tahoma"/>
          <w:sz w:val="24"/>
          <w:szCs w:val="24"/>
        </w:rPr>
        <w:t>,</w:t>
      </w:r>
      <w:r w:rsidRPr="005A27C2">
        <w:rPr>
          <w:rFonts w:ascii="Tahoma" w:hAnsi="Tahoma" w:cs="Tahoma"/>
          <w:sz w:val="24"/>
          <w:szCs w:val="24"/>
        </w:rPr>
        <w:t xml:space="preserve"> nel posteggio fuori mercato oggetto del bando, con attribuzione di un punteggio massimo pari a 72 punti, determinati nella misura di 2 punti / mese. Nel computo verrà considerato maturato il mese, e quindi </w:t>
      </w:r>
      <w:r w:rsidRPr="005A27C2">
        <w:rPr>
          <w:rFonts w:ascii="Tahoma" w:hAnsi="Tahoma" w:cs="Tahoma"/>
          <w:sz w:val="24"/>
          <w:szCs w:val="24"/>
        </w:rPr>
        <w:lastRenderedPageBreak/>
        <w:t xml:space="preserve">attribuito il relativo punteggio di 2 punti, con la partecipazione ad almeno </w:t>
      </w:r>
      <w:r w:rsidR="00613CF5" w:rsidRPr="005A27C2">
        <w:rPr>
          <w:rFonts w:ascii="Tahoma" w:hAnsi="Tahoma" w:cs="Tahoma"/>
          <w:sz w:val="24"/>
          <w:szCs w:val="24"/>
        </w:rPr>
        <w:t>20</w:t>
      </w:r>
      <w:r w:rsidRPr="005A27C2">
        <w:rPr>
          <w:rFonts w:ascii="Tahoma" w:hAnsi="Tahoma" w:cs="Tahoma"/>
          <w:sz w:val="24"/>
          <w:szCs w:val="24"/>
        </w:rPr>
        <w:t xml:space="preserve"> giornate nell’arco del mese considerato, anche se non consecutive.   </w:t>
      </w:r>
    </w:p>
    <w:p w14:paraId="63D40C1A" w14:textId="77777777" w:rsidR="006B021D" w:rsidRPr="000D6180" w:rsidRDefault="001434F2" w:rsidP="009C145F">
      <w:pPr>
        <w:pStyle w:val="Paragrafoelenco"/>
        <w:numPr>
          <w:ilvl w:val="0"/>
          <w:numId w:val="8"/>
        </w:numPr>
        <w:jc w:val="both"/>
        <w:rPr>
          <w:rFonts w:ascii="Tahoma" w:hAnsi="Tahoma" w:cs="Tahoma"/>
          <w:sz w:val="24"/>
          <w:szCs w:val="24"/>
        </w:rPr>
      </w:pPr>
      <w:r w:rsidRPr="000D6180">
        <w:rPr>
          <w:rFonts w:ascii="Tahoma" w:hAnsi="Tahoma" w:cs="Tahoma"/>
          <w:sz w:val="24"/>
          <w:szCs w:val="24"/>
        </w:rPr>
        <w:t>Nel caso di posteggi stagionali il cui periodo di esercizio è stabilito ai sensi del successivo art. 3</w:t>
      </w:r>
      <w:r w:rsidR="002F7023" w:rsidRPr="000D6180">
        <w:rPr>
          <w:rFonts w:ascii="Tahoma" w:hAnsi="Tahoma" w:cs="Tahoma"/>
          <w:sz w:val="24"/>
          <w:szCs w:val="24"/>
        </w:rPr>
        <w:t>5</w:t>
      </w:r>
      <w:r w:rsidR="00E36A28" w:rsidRPr="000D6180">
        <w:rPr>
          <w:rFonts w:ascii="Tahoma" w:hAnsi="Tahoma" w:cs="Tahoma"/>
          <w:sz w:val="24"/>
          <w:szCs w:val="24"/>
        </w:rPr>
        <w:t>,</w:t>
      </w:r>
      <w:r w:rsidRPr="000D6180">
        <w:rPr>
          <w:rFonts w:ascii="Tahoma" w:hAnsi="Tahoma" w:cs="Tahoma"/>
          <w:sz w:val="24"/>
          <w:szCs w:val="24"/>
        </w:rPr>
        <w:t xml:space="preserve"> comm</w:t>
      </w:r>
      <w:r w:rsidR="00E36A28" w:rsidRPr="000D6180">
        <w:rPr>
          <w:rFonts w:ascii="Tahoma" w:hAnsi="Tahoma" w:cs="Tahoma"/>
          <w:sz w:val="24"/>
          <w:szCs w:val="24"/>
        </w:rPr>
        <w:t>i</w:t>
      </w:r>
      <w:r w:rsidRPr="000D6180">
        <w:rPr>
          <w:rFonts w:ascii="Tahoma" w:hAnsi="Tahoma" w:cs="Tahoma"/>
          <w:sz w:val="24"/>
          <w:szCs w:val="24"/>
        </w:rPr>
        <w:t xml:space="preserve"> 2 </w:t>
      </w:r>
      <w:r w:rsidR="00E36A28" w:rsidRPr="000D6180">
        <w:rPr>
          <w:rFonts w:ascii="Tahoma" w:hAnsi="Tahoma" w:cs="Tahoma"/>
          <w:sz w:val="24"/>
          <w:szCs w:val="24"/>
        </w:rPr>
        <w:t>e 3 , il punteggio massimo di 72 punti , viene determinato nella misura massima di 24 punti a stagione, pari a 4 punti per ogni mese di presenza.</w:t>
      </w:r>
      <w:r w:rsidR="009C145F" w:rsidRPr="000D6180">
        <w:t xml:space="preserve"> </w:t>
      </w:r>
      <w:r w:rsidR="009C145F" w:rsidRPr="000D6180">
        <w:rPr>
          <w:rFonts w:ascii="Tahoma" w:hAnsi="Tahoma" w:cs="Tahoma"/>
          <w:sz w:val="24"/>
          <w:szCs w:val="24"/>
        </w:rPr>
        <w:t xml:space="preserve">Nel computo verrà considerato maturato il mese, e quindi attribuito il relativo punteggio di 4 punti, con la partecipazione ad almeno 20 giornate nell’arco del mese considerato, anche se non consecutive.  </w:t>
      </w:r>
    </w:p>
    <w:p w14:paraId="5F85C5D2" w14:textId="17B3B283" w:rsidR="009C145F" w:rsidRPr="009C145F" w:rsidRDefault="009C145F" w:rsidP="006B021D">
      <w:pPr>
        <w:pStyle w:val="Paragrafoelenco"/>
        <w:ind w:left="1428"/>
        <w:jc w:val="both"/>
        <w:rPr>
          <w:rFonts w:ascii="Tahoma" w:hAnsi="Tahoma" w:cs="Tahoma"/>
          <w:color w:val="FF0000"/>
          <w:sz w:val="24"/>
          <w:szCs w:val="24"/>
        </w:rPr>
      </w:pPr>
      <w:r w:rsidRPr="009C145F">
        <w:rPr>
          <w:rFonts w:ascii="Tahoma" w:hAnsi="Tahoma" w:cs="Tahoma"/>
          <w:color w:val="FF0000"/>
          <w:sz w:val="24"/>
          <w:szCs w:val="24"/>
        </w:rPr>
        <w:t xml:space="preserve"> </w:t>
      </w:r>
    </w:p>
    <w:p w14:paraId="2ADE8F5A" w14:textId="77777777" w:rsidR="00832261" w:rsidRPr="009C145F" w:rsidRDefault="00832261" w:rsidP="009C145F">
      <w:pPr>
        <w:pStyle w:val="Paragrafoelenco"/>
        <w:numPr>
          <w:ilvl w:val="0"/>
          <w:numId w:val="8"/>
        </w:numPr>
        <w:contextualSpacing w:val="0"/>
        <w:jc w:val="both"/>
        <w:rPr>
          <w:rFonts w:ascii="Tahoma" w:hAnsi="Tahoma" w:cs="Tahoma"/>
          <w:sz w:val="24"/>
          <w:szCs w:val="24"/>
        </w:rPr>
      </w:pPr>
      <w:r w:rsidRPr="009C145F">
        <w:rPr>
          <w:rFonts w:ascii="Tahoma" w:hAnsi="Tahoma" w:cs="Tahoma"/>
          <w:noProof/>
          <w:sz w:val="24"/>
          <w:szCs w:val="24"/>
        </w:rPr>
        <w:t>Richiesta di posteggio da parte di nuovi operatori: attribuzione di un punteggio massimo pari a 8 punti, deteriminati come segue:</w:t>
      </w:r>
    </w:p>
    <w:p w14:paraId="372E3FF2" w14:textId="77777777" w:rsidR="00832261" w:rsidRPr="005A27C2" w:rsidRDefault="00832261" w:rsidP="00A05DCB">
      <w:pPr>
        <w:pStyle w:val="Paragrafoelenco"/>
        <w:numPr>
          <w:ilvl w:val="0"/>
          <w:numId w:val="47"/>
        </w:numPr>
        <w:tabs>
          <w:tab w:val="left" w:pos="1276"/>
        </w:tabs>
        <w:ind w:left="1843" w:hanging="425"/>
        <w:contextualSpacing w:val="0"/>
        <w:jc w:val="both"/>
        <w:rPr>
          <w:rFonts w:ascii="Tahoma" w:hAnsi="Tahoma" w:cs="Tahoma"/>
          <w:noProof/>
          <w:sz w:val="24"/>
          <w:szCs w:val="24"/>
        </w:rPr>
      </w:pPr>
      <w:r w:rsidRPr="005A27C2">
        <w:rPr>
          <w:rFonts w:ascii="Tahoma" w:hAnsi="Tahoma" w:cs="Tahoma"/>
          <w:noProof/>
          <w:sz w:val="24"/>
          <w:szCs w:val="24"/>
        </w:rPr>
        <w:t>Operatore avente un’inizio attività entro 3 anni dal bando: 8 punti;</w:t>
      </w:r>
    </w:p>
    <w:p w14:paraId="0457EF00" w14:textId="77777777" w:rsidR="00832261" w:rsidRPr="005A27C2" w:rsidRDefault="00832261" w:rsidP="00A05DCB">
      <w:pPr>
        <w:pStyle w:val="Paragrafoelenco"/>
        <w:numPr>
          <w:ilvl w:val="0"/>
          <w:numId w:val="47"/>
        </w:numPr>
        <w:ind w:left="1843" w:hanging="425"/>
        <w:contextualSpacing w:val="0"/>
        <w:jc w:val="both"/>
        <w:rPr>
          <w:rFonts w:ascii="Tahoma" w:hAnsi="Tahoma" w:cs="Tahoma"/>
          <w:noProof/>
          <w:sz w:val="24"/>
          <w:szCs w:val="24"/>
        </w:rPr>
      </w:pPr>
      <w:r w:rsidRPr="005A27C2">
        <w:rPr>
          <w:rFonts w:ascii="Tahoma" w:hAnsi="Tahoma" w:cs="Tahoma"/>
          <w:noProof/>
          <w:sz w:val="24"/>
          <w:szCs w:val="24"/>
        </w:rPr>
        <w:t>Operatore avente un’inizio attività entro 6 anni dal bando: 4 punti;</w:t>
      </w:r>
    </w:p>
    <w:p w14:paraId="3C787C70" w14:textId="77777777" w:rsidR="00832261" w:rsidRPr="005A27C2" w:rsidRDefault="00832261" w:rsidP="00A05DCB">
      <w:pPr>
        <w:pStyle w:val="Paragrafoelenco"/>
        <w:numPr>
          <w:ilvl w:val="0"/>
          <w:numId w:val="47"/>
        </w:numPr>
        <w:ind w:left="1843" w:hanging="425"/>
        <w:contextualSpacing w:val="0"/>
        <w:jc w:val="both"/>
        <w:rPr>
          <w:rFonts w:ascii="Tahoma" w:hAnsi="Tahoma" w:cs="Tahoma"/>
          <w:noProof/>
          <w:sz w:val="24"/>
          <w:szCs w:val="24"/>
        </w:rPr>
      </w:pPr>
      <w:r w:rsidRPr="005A27C2">
        <w:rPr>
          <w:rFonts w:ascii="Tahoma" w:hAnsi="Tahoma" w:cs="Tahoma"/>
          <w:noProof/>
          <w:sz w:val="24"/>
          <w:szCs w:val="24"/>
        </w:rPr>
        <w:t xml:space="preserve">Operatore avente un’inizio attività entro 10 anni dal bando: 2 punti. </w:t>
      </w:r>
    </w:p>
    <w:p w14:paraId="754A9952" w14:textId="77777777" w:rsidR="00D802C2" w:rsidRPr="005A27C2" w:rsidRDefault="00D802C2" w:rsidP="007B34CC">
      <w:pPr>
        <w:pStyle w:val="Paragrafoelenco"/>
        <w:numPr>
          <w:ilvl w:val="0"/>
          <w:numId w:val="8"/>
        </w:numPr>
        <w:contextualSpacing w:val="0"/>
        <w:jc w:val="both"/>
        <w:rPr>
          <w:rFonts w:ascii="Tahoma" w:hAnsi="Tahoma" w:cs="Tahoma"/>
          <w:sz w:val="24"/>
          <w:szCs w:val="24"/>
        </w:rPr>
      </w:pPr>
      <w:r w:rsidRPr="005A27C2">
        <w:rPr>
          <w:rFonts w:ascii="Tahoma" w:hAnsi="Tahoma" w:cs="Tahoma"/>
          <w:sz w:val="24"/>
          <w:szCs w:val="24"/>
        </w:rPr>
        <w:t>Richiesta di posteggio aggiuntivo da parte di soggetti già titolari di una autorizzazione all’esercizio del commercio su aree pubbliche: attribuzione di un punteggio massimo pari a 6 punti, così previsti:</w:t>
      </w:r>
    </w:p>
    <w:p w14:paraId="49E8C750" w14:textId="77777777" w:rsidR="00D802C2" w:rsidRPr="005A27C2" w:rsidRDefault="00D802C2" w:rsidP="00A05DCB">
      <w:pPr>
        <w:pStyle w:val="Paragrafoelenco"/>
        <w:numPr>
          <w:ilvl w:val="0"/>
          <w:numId w:val="47"/>
        </w:numPr>
        <w:ind w:left="1985" w:hanging="425"/>
        <w:contextualSpacing w:val="0"/>
        <w:jc w:val="both"/>
        <w:rPr>
          <w:rFonts w:ascii="Tahoma" w:hAnsi="Tahoma" w:cs="Tahoma"/>
          <w:sz w:val="24"/>
          <w:szCs w:val="24"/>
        </w:rPr>
      </w:pPr>
      <w:r w:rsidRPr="005A27C2">
        <w:rPr>
          <w:rFonts w:ascii="Tahoma" w:hAnsi="Tahoma" w:cs="Tahoma"/>
          <w:sz w:val="24"/>
          <w:szCs w:val="24"/>
        </w:rPr>
        <w:t>Operatore avente già la concessione di un posteggio per l’esercizio dell’attività di commercio su aree pubbliche: 6 punti;</w:t>
      </w:r>
    </w:p>
    <w:p w14:paraId="023330E4" w14:textId="77777777" w:rsidR="00D802C2" w:rsidRPr="005A27C2" w:rsidRDefault="00D802C2" w:rsidP="00A05DCB">
      <w:pPr>
        <w:pStyle w:val="Paragrafoelenco"/>
        <w:numPr>
          <w:ilvl w:val="0"/>
          <w:numId w:val="47"/>
        </w:numPr>
        <w:ind w:left="1985" w:hanging="425"/>
        <w:contextualSpacing w:val="0"/>
        <w:jc w:val="both"/>
        <w:rPr>
          <w:rFonts w:ascii="Tahoma" w:hAnsi="Tahoma" w:cs="Tahoma"/>
          <w:sz w:val="24"/>
          <w:szCs w:val="24"/>
        </w:rPr>
      </w:pPr>
      <w:r w:rsidRPr="005A27C2">
        <w:rPr>
          <w:rFonts w:ascii="Tahoma" w:hAnsi="Tahoma" w:cs="Tahoma"/>
          <w:sz w:val="24"/>
          <w:szCs w:val="24"/>
        </w:rPr>
        <w:t>Operatore avente autorizzazione all’esercizio dell’attività di commercio su aree pubbliche esclusivamente in forma itinerante: 3 punti.</w:t>
      </w:r>
    </w:p>
    <w:p w14:paraId="00E752BB" w14:textId="77777777" w:rsidR="009E739A" w:rsidRPr="005A27C2" w:rsidRDefault="009E739A" w:rsidP="007B34CC">
      <w:pPr>
        <w:pStyle w:val="Paragrafoelenco"/>
        <w:numPr>
          <w:ilvl w:val="0"/>
          <w:numId w:val="8"/>
        </w:numPr>
        <w:contextualSpacing w:val="0"/>
        <w:jc w:val="both"/>
        <w:rPr>
          <w:rFonts w:ascii="Tahoma" w:hAnsi="Tahoma" w:cs="Tahoma"/>
          <w:sz w:val="24"/>
          <w:szCs w:val="24"/>
        </w:rPr>
      </w:pPr>
      <w:r w:rsidRPr="005A27C2">
        <w:rPr>
          <w:rFonts w:ascii="Tahoma" w:hAnsi="Tahoma" w:cs="Tahoma"/>
          <w:sz w:val="24"/>
          <w:szCs w:val="24"/>
        </w:rPr>
        <w:t>Ulteriori criteri di priorità: attribuzione di un punteggio massimo pari a 14 punti, così determinati:</w:t>
      </w:r>
    </w:p>
    <w:p w14:paraId="455D7061" w14:textId="77777777" w:rsidR="009E739A" w:rsidRPr="005A27C2" w:rsidRDefault="009E739A" w:rsidP="00A05DCB">
      <w:pPr>
        <w:pStyle w:val="Paragrafoelenco"/>
        <w:numPr>
          <w:ilvl w:val="0"/>
          <w:numId w:val="47"/>
        </w:numPr>
        <w:ind w:left="1985" w:hanging="284"/>
        <w:jc w:val="both"/>
        <w:rPr>
          <w:rFonts w:ascii="Tahoma" w:hAnsi="Tahoma" w:cs="Tahoma"/>
          <w:sz w:val="24"/>
          <w:szCs w:val="24"/>
        </w:rPr>
      </w:pPr>
      <w:r w:rsidRPr="005A27C2">
        <w:rPr>
          <w:rFonts w:ascii="Tahoma" w:hAnsi="Tahoma" w:cs="Tahoma"/>
          <w:sz w:val="24"/>
          <w:szCs w:val="24"/>
        </w:rPr>
        <w:t>Presenza nel nucleo familiare di portatore di handicap, con disabilità documentata da certificazione medico legale, ai sensi della Legge 104/1992: 5 punti per persona;</w:t>
      </w:r>
    </w:p>
    <w:p w14:paraId="2CAD1CAA" w14:textId="77777777" w:rsidR="009E739A" w:rsidRPr="005A27C2" w:rsidRDefault="009E739A" w:rsidP="00A05DCB">
      <w:pPr>
        <w:pStyle w:val="Paragrafoelenco"/>
        <w:numPr>
          <w:ilvl w:val="0"/>
          <w:numId w:val="47"/>
        </w:numPr>
        <w:ind w:left="1985" w:hanging="284"/>
        <w:jc w:val="both"/>
        <w:rPr>
          <w:rFonts w:ascii="Tahoma" w:hAnsi="Tahoma" w:cs="Tahoma"/>
          <w:sz w:val="24"/>
          <w:szCs w:val="24"/>
        </w:rPr>
      </w:pPr>
      <w:r w:rsidRPr="005A27C2">
        <w:rPr>
          <w:rFonts w:ascii="Tahoma" w:hAnsi="Tahoma" w:cs="Tahoma"/>
          <w:sz w:val="24"/>
          <w:szCs w:val="24"/>
        </w:rPr>
        <w:t>Numero di familiari fiscalmente a carico, come inseriti nell’ultima dichiarazione dei redditi posseduti: 1 punto per persona;</w:t>
      </w:r>
    </w:p>
    <w:p w14:paraId="08316DEB" w14:textId="77777777" w:rsidR="009E739A" w:rsidRPr="005A27C2" w:rsidRDefault="009E739A" w:rsidP="00A05DCB">
      <w:pPr>
        <w:pStyle w:val="Paragrafoelenco"/>
        <w:numPr>
          <w:ilvl w:val="0"/>
          <w:numId w:val="47"/>
        </w:numPr>
        <w:ind w:left="1985" w:hanging="284"/>
        <w:jc w:val="both"/>
        <w:rPr>
          <w:rFonts w:ascii="Tahoma" w:hAnsi="Tahoma" w:cs="Tahoma"/>
          <w:sz w:val="24"/>
          <w:szCs w:val="24"/>
        </w:rPr>
      </w:pPr>
      <w:r w:rsidRPr="005A27C2">
        <w:rPr>
          <w:rFonts w:ascii="Tahoma" w:hAnsi="Tahoma" w:cs="Tahoma"/>
          <w:sz w:val="24"/>
          <w:szCs w:val="24"/>
        </w:rPr>
        <w:t>Anzianità del richiedente: 2 punti in caso di età anagrafica superiore ai 50 anni;</w:t>
      </w:r>
    </w:p>
    <w:p w14:paraId="6B5280C6" w14:textId="77777777" w:rsidR="009E739A" w:rsidRPr="005A27C2" w:rsidRDefault="009E739A" w:rsidP="00A05DCB">
      <w:pPr>
        <w:pStyle w:val="Paragrafoelenco"/>
        <w:numPr>
          <w:ilvl w:val="0"/>
          <w:numId w:val="47"/>
        </w:numPr>
        <w:ind w:left="1985" w:hanging="284"/>
        <w:jc w:val="both"/>
        <w:rPr>
          <w:rFonts w:ascii="Tahoma" w:hAnsi="Tahoma" w:cs="Tahoma"/>
          <w:sz w:val="24"/>
          <w:szCs w:val="24"/>
        </w:rPr>
      </w:pPr>
      <w:r w:rsidRPr="005A27C2">
        <w:rPr>
          <w:rFonts w:ascii="Tahoma" w:hAnsi="Tahoma" w:cs="Tahoma"/>
          <w:sz w:val="24"/>
          <w:szCs w:val="24"/>
        </w:rPr>
        <w:t>Anzianità di rilascio dell’autorizzazione amministrativa: 4 punti, se rilasciata da oltre 30 anni; 2 punti, se rilasciata da 21 a 30 anni; 1 punto, se rilasciata da 10 a 20 anni;</w:t>
      </w:r>
    </w:p>
    <w:p w14:paraId="572312CE" w14:textId="77777777" w:rsidR="00B04915" w:rsidRPr="005A27C2" w:rsidRDefault="009E739A" w:rsidP="00B04915">
      <w:pPr>
        <w:pStyle w:val="Paragrafoelenco"/>
        <w:numPr>
          <w:ilvl w:val="0"/>
          <w:numId w:val="47"/>
        </w:numPr>
        <w:ind w:left="1985" w:hanging="284"/>
        <w:jc w:val="both"/>
        <w:rPr>
          <w:rFonts w:ascii="Tahoma" w:hAnsi="Tahoma" w:cs="Tahoma"/>
          <w:sz w:val="24"/>
          <w:szCs w:val="24"/>
        </w:rPr>
      </w:pPr>
      <w:r w:rsidRPr="005A27C2">
        <w:rPr>
          <w:rFonts w:ascii="Tahoma" w:hAnsi="Tahoma" w:cs="Tahoma"/>
          <w:sz w:val="24"/>
          <w:szCs w:val="24"/>
        </w:rPr>
        <w:t>Anzianità dell’iscrizione al registro imprese: 4 punti, con un’iscrizione da oltre 30 anni; 2 punti, con iscrizione da 21 a 30 anni; 1 punto, con iscrizione da 10 a 20 anni;</w:t>
      </w:r>
    </w:p>
    <w:p w14:paraId="779551CF" w14:textId="77777777" w:rsidR="0009196A" w:rsidRPr="005A27C2" w:rsidRDefault="0009196A" w:rsidP="00B04915">
      <w:pPr>
        <w:pStyle w:val="Paragrafoelenco"/>
        <w:numPr>
          <w:ilvl w:val="0"/>
          <w:numId w:val="47"/>
        </w:numPr>
        <w:ind w:left="1985" w:hanging="284"/>
        <w:jc w:val="both"/>
        <w:rPr>
          <w:rFonts w:ascii="Tahoma" w:hAnsi="Tahoma" w:cs="Tahoma"/>
          <w:sz w:val="24"/>
          <w:szCs w:val="24"/>
        </w:rPr>
      </w:pPr>
      <w:r w:rsidRPr="005A27C2">
        <w:rPr>
          <w:rFonts w:ascii="Tahoma" w:hAnsi="Tahoma" w:cs="Tahoma"/>
          <w:sz w:val="24"/>
          <w:szCs w:val="24"/>
        </w:rPr>
        <w:lastRenderedPageBreak/>
        <w:t>Realizzazione di una struttura mobile avente rilevanti caratteristiche tecnico costruttive tali da renderla idonea all’esercizio dell</w:t>
      </w:r>
      <w:r w:rsidR="00176F11" w:rsidRPr="005A27C2">
        <w:rPr>
          <w:rFonts w:ascii="Tahoma" w:hAnsi="Tahoma" w:cs="Tahoma"/>
          <w:sz w:val="24"/>
          <w:szCs w:val="24"/>
        </w:rPr>
        <w:t>’</w:t>
      </w:r>
      <w:r w:rsidRPr="005A27C2">
        <w:rPr>
          <w:rFonts w:ascii="Tahoma" w:hAnsi="Tahoma" w:cs="Tahoma"/>
          <w:sz w:val="24"/>
          <w:szCs w:val="24"/>
        </w:rPr>
        <w:t>attività, secondo le tipologie descritte neg</w:t>
      </w:r>
      <w:r w:rsidR="00F67D3C" w:rsidRPr="005A27C2">
        <w:rPr>
          <w:rFonts w:ascii="Tahoma" w:hAnsi="Tahoma" w:cs="Tahoma"/>
          <w:sz w:val="24"/>
          <w:szCs w:val="24"/>
        </w:rPr>
        <w:t>li allegati di cui al presente Regolamento</w:t>
      </w:r>
      <w:r w:rsidRPr="005A27C2">
        <w:rPr>
          <w:rFonts w:ascii="Tahoma" w:hAnsi="Tahoma" w:cs="Tahoma"/>
          <w:sz w:val="24"/>
          <w:szCs w:val="24"/>
        </w:rPr>
        <w:t>: attribuzione di un punteggio</w:t>
      </w:r>
      <w:r w:rsidRPr="005A27C2">
        <w:rPr>
          <w:rFonts w:ascii="Tahoma" w:hAnsi="Tahoma" w:cs="Tahoma"/>
          <w:color w:val="000000"/>
          <w:sz w:val="24"/>
          <w:szCs w:val="24"/>
        </w:rPr>
        <w:t xml:space="preserve"> pari a </w:t>
      </w:r>
      <w:r w:rsidR="00176F11" w:rsidRPr="005A27C2">
        <w:rPr>
          <w:rFonts w:ascii="Tahoma" w:hAnsi="Tahoma" w:cs="Tahoma"/>
          <w:sz w:val="24"/>
          <w:szCs w:val="24"/>
        </w:rPr>
        <w:t>14</w:t>
      </w:r>
      <w:r w:rsidR="00176F11" w:rsidRPr="005A27C2">
        <w:rPr>
          <w:rFonts w:ascii="Tahoma" w:hAnsi="Tahoma" w:cs="Tahoma"/>
          <w:color w:val="000000"/>
          <w:sz w:val="24"/>
          <w:szCs w:val="24"/>
        </w:rPr>
        <w:t xml:space="preserve"> </w:t>
      </w:r>
      <w:r w:rsidRPr="005A27C2">
        <w:rPr>
          <w:rFonts w:ascii="Tahoma" w:hAnsi="Tahoma" w:cs="Tahoma"/>
          <w:color w:val="000000"/>
          <w:sz w:val="24"/>
          <w:szCs w:val="24"/>
        </w:rPr>
        <w:t xml:space="preserve">punti a condizione che la medesima sia installata contestualmente alla assegnazione del posteggio. </w:t>
      </w:r>
    </w:p>
    <w:p w14:paraId="36705E66" w14:textId="77777777" w:rsidR="00F67D3C" w:rsidRPr="005A27C2" w:rsidRDefault="00F67D3C" w:rsidP="00E0159F">
      <w:pPr>
        <w:jc w:val="both"/>
        <w:rPr>
          <w:rFonts w:ascii="Tahoma" w:hAnsi="Tahoma" w:cs="Tahoma"/>
          <w:strike/>
          <w:color w:val="000000"/>
          <w:sz w:val="24"/>
          <w:szCs w:val="24"/>
        </w:rPr>
      </w:pPr>
      <w:r w:rsidRPr="005A27C2">
        <w:rPr>
          <w:rFonts w:ascii="Tahoma" w:hAnsi="Tahoma" w:cs="Tahoma"/>
          <w:color w:val="000000"/>
          <w:sz w:val="24"/>
          <w:szCs w:val="24"/>
        </w:rPr>
        <w:t xml:space="preserve">   </w:t>
      </w:r>
    </w:p>
    <w:p w14:paraId="0FE22DA0" w14:textId="77777777" w:rsidR="00345056" w:rsidRPr="005A27C2" w:rsidRDefault="00345056" w:rsidP="00E408EE">
      <w:pPr>
        <w:ind w:left="708"/>
        <w:jc w:val="both"/>
        <w:rPr>
          <w:rFonts w:ascii="Tahoma" w:hAnsi="Tahoma" w:cs="Tahoma"/>
          <w:color w:val="000000"/>
          <w:sz w:val="24"/>
          <w:szCs w:val="24"/>
        </w:rPr>
      </w:pPr>
      <w:r w:rsidRPr="005A27C2">
        <w:rPr>
          <w:rFonts w:ascii="Tahoma" w:hAnsi="Tahoma" w:cs="Tahoma"/>
          <w:color w:val="000000"/>
          <w:sz w:val="24"/>
          <w:szCs w:val="24"/>
        </w:rPr>
        <w:t>A parità di condizioni il Comune tiene conto dell’ordine cronologico di presentazione della domanda.</w:t>
      </w:r>
    </w:p>
    <w:p w14:paraId="72FCF9EF" w14:textId="77777777" w:rsidR="00CC53CD" w:rsidRPr="005A27C2" w:rsidRDefault="00C615DC" w:rsidP="00A05DCB">
      <w:pPr>
        <w:pStyle w:val="Paragrafoelenco"/>
        <w:numPr>
          <w:ilvl w:val="0"/>
          <w:numId w:val="9"/>
        </w:numPr>
        <w:jc w:val="both"/>
        <w:rPr>
          <w:rFonts w:ascii="Tahoma" w:hAnsi="Tahoma" w:cs="Tahoma"/>
          <w:color w:val="000000"/>
          <w:sz w:val="24"/>
          <w:szCs w:val="24"/>
        </w:rPr>
      </w:pPr>
      <w:r w:rsidRPr="005A27C2">
        <w:rPr>
          <w:rFonts w:ascii="Tahoma" w:hAnsi="Tahoma" w:cs="Tahoma"/>
          <w:color w:val="000000"/>
          <w:sz w:val="24"/>
          <w:szCs w:val="24"/>
        </w:rPr>
        <w:t xml:space="preserve">Il Comune procederà all’esame dei titoli risultanti dalla gara, provvedendo a stilare e pubblicare una prima graduatoria provvisoria, avverso la quale, entro quindici giorni, gli interessati </w:t>
      </w:r>
      <w:r w:rsidR="006F6D29" w:rsidRPr="005A27C2">
        <w:rPr>
          <w:rFonts w:ascii="Tahoma" w:hAnsi="Tahoma" w:cs="Tahoma"/>
          <w:color w:val="000000"/>
          <w:sz w:val="24"/>
          <w:szCs w:val="24"/>
        </w:rPr>
        <w:t>possono presentare memorie, controdeduzioni ed osservazioni. Decorso il termine suddetto, la graduatoria diverrà definitiva ed in opposizione alla stessa, sarà possibile presentare ricorso al TAR o al Presidente della Repubblica, nei tempi previsti dalla norma.</w:t>
      </w:r>
    </w:p>
    <w:p w14:paraId="6E0D4979" w14:textId="58E12A58" w:rsidR="00C44D73" w:rsidRDefault="00C44D73" w:rsidP="00C44D73">
      <w:pPr>
        <w:pStyle w:val="Paragrafoelenco"/>
        <w:ind w:left="1068"/>
        <w:jc w:val="both"/>
        <w:rPr>
          <w:rFonts w:ascii="Tahoma" w:hAnsi="Tahoma" w:cs="Tahoma"/>
          <w:color w:val="000000"/>
          <w:sz w:val="24"/>
          <w:szCs w:val="24"/>
        </w:rPr>
      </w:pPr>
    </w:p>
    <w:p w14:paraId="51225732" w14:textId="01B88931" w:rsidR="006B021D" w:rsidRPr="00780B34" w:rsidRDefault="000D6180" w:rsidP="000D6180">
      <w:pPr>
        <w:jc w:val="center"/>
        <w:rPr>
          <w:rFonts w:ascii="Tahoma" w:hAnsi="Tahoma" w:cs="Tahoma"/>
          <w:sz w:val="24"/>
          <w:szCs w:val="24"/>
          <w:u w:val="single"/>
        </w:rPr>
      </w:pPr>
      <w:r w:rsidRPr="00780B34">
        <w:rPr>
          <w:rFonts w:ascii="Tahoma" w:hAnsi="Tahoma" w:cs="Tahoma"/>
          <w:sz w:val="24"/>
          <w:szCs w:val="24"/>
          <w:u w:val="single"/>
        </w:rPr>
        <w:t xml:space="preserve">Art. 8 bis </w:t>
      </w:r>
      <w:r w:rsidR="00BA6CE2" w:rsidRPr="00780B34">
        <w:rPr>
          <w:rFonts w:ascii="Tahoma" w:hAnsi="Tahoma" w:cs="Tahoma"/>
          <w:sz w:val="24"/>
          <w:szCs w:val="24"/>
          <w:u w:val="single"/>
        </w:rPr>
        <w:t>Fiere, Fiere Promozionali, Fiere-Mercato e Sagre.</w:t>
      </w:r>
    </w:p>
    <w:p w14:paraId="54C1C089" w14:textId="5191F8E1" w:rsidR="00BA6CE2" w:rsidRPr="00780B34" w:rsidRDefault="00A27889" w:rsidP="00A27889">
      <w:pPr>
        <w:jc w:val="both"/>
        <w:rPr>
          <w:rFonts w:ascii="Tahoma" w:hAnsi="Tahoma" w:cs="Tahoma"/>
          <w:sz w:val="24"/>
          <w:szCs w:val="24"/>
        </w:rPr>
      </w:pPr>
      <w:r w:rsidRPr="00780B34">
        <w:rPr>
          <w:rFonts w:ascii="Tahoma" w:hAnsi="Tahoma" w:cs="Tahoma"/>
          <w:sz w:val="24"/>
          <w:szCs w:val="24"/>
        </w:rPr>
        <w:t>L’organizzazione e la gestione delle</w:t>
      </w:r>
      <w:r w:rsidR="00BA6CE2" w:rsidRPr="00780B34">
        <w:rPr>
          <w:rFonts w:ascii="Tahoma" w:hAnsi="Tahoma" w:cs="Tahoma"/>
          <w:sz w:val="24"/>
          <w:szCs w:val="24"/>
        </w:rPr>
        <w:t xml:space="preserve"> Fiere, le Fiere Promozionali</w:t>
      </w:r>
      <w:r w:rsidR="00FB53AE" w:rsidRPr="00780B34">
        <w:rPr>
          <w:rFonts w:ascii="Tahoma" w:hAnsi="Tahoma" w:cs="Tahoma"/>
          <w:sz w:val="24"/>
          <w:szCs w:val="24"/>
        </w:rPr>
        <w:t>, le Fiere-Mercato</w:t>
      </w:r>
      <w:r w:rsidR="00BA6CE2" w:rsidRPr="00780B34">
        <w:rPr>
          <w:rFonts w:ascii="Tahoma" w:hAnsi="Tahoma" w:cs="Tahoma"/>
          <w:sz w:val="24"/>
          <w:szCs w:val="24"/>
        </w:rPr>
        <w:t xml:space="preserve"> e le Sagre, come definite agli artt. 2 e 3 del presente regolamento, previa deliberazione della Giunta Comunale, possono essere</w:t>
      </w:r>
      <w:r w:rsidRPr="00780B34">
        <w:rPr>
          <w:rFonts w:ascii="Tahoma" w:hAnsi="Tahoma" w:cs="Tahoma"/>
          <w:sz w:val="24"/>
          <w:szCs w:val="24"/>
        </w:rPr>
        <w:t xml:space="preserve"> attribuite ad associazioni di categoria, </w:t>
      </w:r>
      <w:r w:rsidR="00F94D23" w:rsidRPr="00780B34">
        <w:rPr>
          <w:rFonts w:ascii="Tahoma" w:hAnsi="Tahoma" w:cs="Tahoma"/>
          <w:sz w:val="24"/>
          <w:szCs w:val="24"/>
        </w:rPr>
        <w:t xml:space="preserve">ad </w:t>
      </w:r>
      <w:r w:rsidRPr="00780B34">
        <w:rPr>
          <w:rFonts w:ascii="Tahoma" w:hAnsi="Tahoma" w:cs="Tahoma"/>
          <w:sz w:val="24"/>
          <w:szCs w:val="24"/>
        </w:rPr>
        <w:t xml:space="preserve">associazioni e comitati non lucrativi con scopi di promozione e sviluppo del territorio. </w:t>
      </w:r>
      <w:r w:rsidR="00BA6CE2" w:rsidRPr="00780B34">
        <w:rPr>
          <w:rFonts w:ascii="Tahoma" w:hAnsi="Tahoma" w:cs="Tahoma"/>
          <w:sz w:val="24"/>
          <w:szCs w:val="24"/>
        </w:rPr>
        <w:t xml:space="preserve">  </w:t>
      </w:r>
    </w:p>
    <w:p w14:paraId="3D91F591" w14:textId="77777777" w:rsidR="00F94D23" w:rsidRDefault="00F94D23" w:rsidP="00A27889">
      <w:pPr>
        <w:jc w:val="both"/>
        <w:rPr>
          <w:rFonts w:ascii="Tahoma" w:hAnsi="Tahoma" w:cs="Tahoma"/>
          <w:color w:val="EE0000"/>
          <w:sz w:val="24"/>
          <w:szCs w:val="24"/>
        </w:rPr>
      </w:pPr>
    </w:p>
    <w:p w14:paraId="0EC88658" w14:textId="77777777" w:rsidR="00C44D73" w:rsidRPr="005A27C2" w:rsidRDefault="00C44D73" w:rsidP="00C44D73">
      <w:pPr>
        <w:jc w:val="center"/>
        <w:rPr>
          <w:rFonts w:ascii="Tahoma" w:hAnsi="Tahoma" w:cs="Tahoma"/>
          <w:color w:val="000000"/>
          <w:sz w:val="24"/>
          <w:szCs w:val="24"/>
          <w:u w:val="single"/>
        </w:rPr>
      </w:pPr>
      <w:r w:rsidRPr="005A27C2">
        <w:rPr>
          <w:rFonts w:ascii="Tahoma" w:hAnsi="Tahoma" w:cs="Tahoma"/>
          <w:color w:val="000000"/>
          <w:sz w:val="24"/>
          <w:szCs w:val="24"/>
          <w:u w:val="single"/>
        </w:rPr>
        <w:t>Art. 9 Strutture precarie nei posteggi fuori mercato</w:t>
      </w:r>
      <w:r w:rsidR="00DC4513" w:rsidRPr="005A27C2">
        <w:rPr>
          <w:rFonts w:ascii="Tahoma" w:hAnsi="Tahoma" w:cs="Tahoma"/>
          <w:color w:val="000000"/>
          <w:sz w:val="24"/>
          <w:szCs w:val="24"/>
          <w:u w:val="single"/>
        </w:rPr>
        <w:t>.</w:t>
      </w:r>
    </w:p>
    <w:p w14:paraId="3DD69A49" w14:textId="77777777" w:rsidR="00C44D73" w:rsidRPr="005A27C2" w:rsidRDefault="00C44D73" w:rsidP="00C44D73">
      <w:pPr>
        <w:jc w:val="both"/>
        <w:rPr>
          <w:rFonts w:ascii="Tahoma" w:hAnsi="Tahoma" w:cs="Tahoma"/>
          <w:color w:val="000000"/>
          <w:sz w:val="24"/>
          <w:szCs w:val="24"/>
        </w:rPr>
      </w:pPr>
      <w:r w:rsidRPr="005A27C2">
        <w:rPr>
          <w:rFonts w:ascii="Tahoma" w:hAnsi="Tahoma" w:cs="Tahoma"/>
          <w:color w:val="000000"/>
          <w:sz w:val="24"/>
          <w:szCs w:val="24"/>
        </w:rPr>
        <w:t>I posteggi fuori mercato, identificati nel successivo art. 2</w:t>
      </w:r>
      <w:r w:rsidR="00734084" w:rsidRPr="005A27C2">
        <w:rPr>
          <w:rFonts w:ascii="Tahoma" w:hAnsi="Tahoma" w:cs="Tahoma"/>
          <w:color w:val="000000"/>
          <w:sz w:val="24"/>
          <w:szCs w:val="24"/>
        </w:rPr>
        <w:t>5</w:t>
      </w:r>
      <w:r w:rsidRPr="005A27C2">
        <w:rPr>
          <w:rFonts w:ascii="Tahoma" w:hAnsi="Tahoma" w:cs="Tahoma"/>
          <w:color w:val="000000"/>
          <w:sz w:val="24"/>
          <w:szCs w:val="24"/>
        </w:rPr>
        <w:t xml:space="preserve"> comma 2, destinati alla vendita di prodotti ortofrutticoli, alimentari e alla somministrazione di alimenti e bevande</w:t>
      </w:r>
      <w:r w:rsidR="00CA00AB" w:rsidRPr="005A27C2">
        <w:rPr>
          <w:rFonts w:ascii="Tahoma" w:hAnsi="Tahoma" w:cs="Tahoma"/>
          <w:color w:val="000000"/>
          <w:sz w:val="24"/>
          <w:szCs w:val="24"/>
        </w:rPr>
        <w:t>,</w:t>
      </w:r>
      <w:r w:rsidRPr="005A27C2">
        <w:rPr>
          <w:rFonts w:ascii="Tahoma" w:hAnsi="Tahoma" w:cs="Tahoma"/>
          <w:color w:val="000000"/>
          <w:sz w:val="24"/>
          <w:szCs w:val="24"/>
        </w:rPr>
        <w:t xml:space="preserve"> possono essere occupati mediante strutture diverse dagli autoveicoli,</w:t>
      </w:r>
      <w:r w:rsidR="00CA00AB" w:rsidRPr="005A27C2">
        <w:rPr>
          <w:rFonts w:ascii="Tahoma" w:hAnsi="Tahoma" w:cs="Tahoma"/>
          <w:color w:val="000000"/>
          <w:sz w:val="24"/>
          <w:szCs w:val="24"/>
        </w:rPr>
        <w:t xml:space="preserve"> </w:t>
      </w:r>
      <w:r w:rsidRPr="005A27C2">
        <w:rPr>
          <w:rFonts w:ascii="Tahoma" w:hAnsi="Tahoma" w:cs="Tahoma"/>
          <w:color w:val="000000"/>
          <w:sz w:val="24"/>
          <w:szCs w:val="24"/>
        </w:rPr>
        <w:t xml:space="preserve">così come indicate nell’allegato “A” del presente Regolamento. Tali strutture possono avere le seguenti caratteristiche: </w:t>
      </w:r>
    </w:p>
    <w:p w14:paraId="6CE9C4D3" w14:textId="77777777" w:rsidR="00C44D73" w:rsidRPr="005A27C2" w:rsidRDefault="00C44D73" w:rsidP="00A05DCB">
      <w:pPr>
        <w:pStyle w:val="Paragrafoelenco"/>
        <w:numPr>
          <w:ilvl w:val="0"/>
          <w:numId w:val="47"/>
        </w:numPr>
        <w:jc w:val="both"/>
        <w:rPr>
          <w:rFonts w:ascii="Tahoma" w:hAnsi="Tahoma" w:cs="Tahoma"/>
          <w:sz w:val="24"/>
          <w:szCs w:val="24"/>
        </w:rPr>
      </w:pPr>
      <w:r w:rsidRPr="005A27C2">
        <w:rPr>
          <w:rFonts w:ascii="Tahoma" w:hAnsi="Tahoma" w:cs="Tahoma"/>
          <w:sz w:val="24"/>
          <w:szCs w:val="24"/>
        </w:rPr>
        <w:t>Struttura portante in legno, con analogo rivestimento di colore bianco o ecrue.</w:t>
      </w:r>
    </w:p>
    <w:p w14:paraId="5F30B87A" w14:textId="77777777" w:rsidR="00C44D73" w:rsidRPr="005A27C2" w:rsidRDefault="00C44D73" w:rsidP="00A05DCB">
      <w:pPr>
        <w:pStyle w:val="Paragrafoelenco"/>
        <w:numPr>
          <w:ilvl w:val="0"/>
          <w:numId w:val="47"/>
        </w:numPr>
        <w:jc w:val="both"/>
        <w:rPr>
          <w:rFonts w:ascii="Tahoma" w:hAnsi="Tahoma" w:cs="Tahoma"/>
          <w:sz w:val="24"/>
          <w:szCs w:val="24"/>
        </w:rPr>
      </w:pPr>
      <w:r w:rsidRPr="005A27C2">
        <w:rPr>
          <w:rFonts w:ascii="Tahoma" w:hAnsi="Tahoma" w:cs="Tahoma"/>
          <w:sz w:val="24"/>
          <w:szCs w:val="24"/>
        </w:rPr>
        <w:t>Struttura portante in ferro o alluminio rivestito in legno o materiali in simil legno quali PVC, alluminio etc.</w:t>
      </w:r>
      <w:r w:rsidR="00CA00AB" w:rsidRPr="005A27C2">
        <w:rPr>
          <w:rFonts w:ascii="Tahoma" w:hAnsi="Tahoma" w:cs="Tahoma"/>
          <w:sz w:val="24"/>
          <w:szCs w:val="24"/>
        </w:rPr>
        <w:t>,</w:t>
      </w:r>
      <w:r w:rsidRPr="005A27C2">
        <w:rPr>
          <w:rFonts w:ascii="Tahoma" w:hAnsi="Tahoma" w:cs="Tahoma"/>
          <w:sz w:val="24"/>
          <w:szCs w:val="24"/>
        </w:rPr>
        <w:t xml:space="preserve"> di colore bianco o ecrue.</w:t>
      </w:r>
      <w:r w:rsidRPr="005A27C2">
        <w:rPr>
          <w:rFonts w:ascii="Tahoma" w:hAnsi="Tahoma" w:cs="Tahoma"/>
          <w:color w:val="FF0000"/>
          <w:sz w:val="24"/>
          <w:szCs w:val="24"/>
        </w:rPr>
        <w:t xml:space="preserve"> </w:t>
      </w:r>
    </w:p>
    <w:p w14:paraId="6B221AD3" w14:textId="77777777" w:rsidR="00C44D73" w:rsidRDefault="00C44D73" w:rsidP="00C44D73">
      <w:pPr>
        <w:jc w:val="both"/>
        <w:rPr>
          <w:rFonts w:ascii="Tahoma" w:hAnsi="Tahoma" w:cs="Tahoma"/>
          <w:color w:val="000000"/>
          <w:sz w:val="24"/>
          <w:szCs w:val="24"/>
        </w:rPr>
      </w:pPr>
      <w:r w:rsidRPr="005A27C2">
        <w:rPr>
          <w:rFonts w:ascii="Tahoma" w:hAnsi="Tahoma" w:cs="Tahoma"/>
          <w:color w:val="000000"/>
          <w:sz w:val="24"/>
          <w:szCs w:val="24"/>
        </w:rPr>
        <w:t>La superficie occupabile è quella prevista nell’art.</w:t>
      </w:r>
      <w:r>
        <w:rPr>
          <w:rFonts w:ascii="Tahoma" w:hAnsi="Tahoma" w:cs="Tahoma"/>
          <w:color w:val="000000"/>
          <w:sz w:val="24"/>
          <w:szCs w:val="24"/>
        </w:rPr>
        <w:t xml:space="preserve"> 2</w:t>
      </w:r>
      <w:r w:rsidR="00CA00AB">
        <w:rPr>
          <w:rFonts w:ascii="Tahoma" w:hAnsi="Tahoma" w:cs="Tahoma"/>
          <w:color w:val="000000"/>
          <w:sz w:val="24"/>
          <w:szCs w:val="24"/>
        </w:rPr>
        <w:t>5</w:t>
      </w:r>
      <w:r>
        <w:rPr>
          <w:rFonts w:ascii="Tahoma" w:hAnsi="Tahoma" w:cs="Tahoma"/>
          <w:color w:val="000000"/>
          <w:sz w:val="24"/>
          <w:szCs w:val="24"/>
        </w:rPr>
        <w:t xml:space="preserve"> comma 2, qualora la stessa sia dislocata in un’area destinata a parcheggio pubblico ovvero in un’area destinata al transito dei veicoli, la modularità della medesima può avere dimensioni diverse, ma nel rispetto della superficie in concessione. </w:t>
      </w:r>
    </w:p>
    <w:p w14:paraId="166C102F" w14:textId="77777777" w:rsidR="00C44D73" w:rsidRDefault="00C44D73" w:rsidP="00C44D73">
      <w:pPr>
        <w:jc w:val="both"/>
        <w:rPr>
          <w:rFonts w:ascii="Tahoma" w:hAnsi="Tahoma" w:cs="Tahoma"/>
          <w:color w:val="000000"/>
          <w:sz w:val="24"/>
          <w:szCs w:val="24"/>
        </w:rPr>
      </w:pPr>
      <w:r>
        <w:rPr>
          <w:rFonts w:ascii="Tahoma" w:hAnsi="Tahoma" w:cs="Tahoma"/>
          <w:color w:val="000000"/>
          <w:sz w:val="24"/>
          <w:szCs w:val="24"/>
        </w:rPr>
        <w:t xml:space="preserve">La superficie concessa nella quale sarà alloggiata la struttura di vendita, può essere delimitata dai seguenti elementi: </w:t>
      </w:r>
    </w:p>
    <w:p w14:paraId="4AB5948B" w14:textId="77777777" w:rsidR="00C44D73" w:rsidRDefault="00C44D73" w:rsidP="00A05DCB">
      <w:pPr>
        <w:pStyle w:val="Paragrafoelenco"/>
        <w:numPr>
          <w:ilvl w:val="0"/>
          <w:numId w:val="41"/>
        </w:numPr>
        <w:jc w:val="both"/>
        <w:rPr>
          <w:rFonts w:ascii="Tahoma" w:hAnsi="Tahoma" w:cs="Tahoma"/>
          <w:color w:val="000000"/>
          <w:sz w:val="24"/>
          <w:szCs w:val="24"/>
        </w:rPr>
      </w:pPr>
      <w:r>
        <w:rPr>
          <w:rFonts w:ascii="Tahoma" w:hAnsi="Tahoma" w:cs="Tahoma"/>
          <w:color w:val="000000"/>
          <w:sz w:val="24"/>
          <w:szCs w:val="24"/>
        </w:rPr>
        <w:lastRenderedPageBreak/>
        <w:t>Pannelli grigliati in ferro battuto, verniciato di colore in sintonia con la struttura portante di altezza massima pari a Mt. 1,50;</w:t>
      </w:r>
    </w:p>
    <w:p w14:paraId="33107E8D" w14:textId="77777777" w:rsidR="00C44D73" w:rsidRDefault="00C44D73" w:rsidP="00A05DCB">
      <w:pPr>
        <w:pStyle w:val="Paragrafoelenco"/>
        <w:numPr>
          <w:ilvl w:val="0"/>
          <w:numId w:val="41"/>
        </w:numPr>
        <w:jc w:val="both"/>
        <w:rPr>
          <w:rFonts w:ascii="Tahoma" w:hAnsi="Tahoma" w:cs="Tahoma"/>
          <w:color w:val="000000"/>
          <w:sz w:val="24"/>
          <w:szCs w:val="24"/>
        </w:rPr>
      </w:pPr>
      <w:r>
        <w:rPr>
          <w:rFonts w:ascii="Tahoma" w:hAnsi="Tahoma" w:cs="Tahoma"/>
          <w:color w:val="000000"/>
          <w:sz w:val="24"/>
          <w:szCs w:val="24"/>
        </w:rPr>
        <w:t xml:space="preserve">Pannelli grigliati in legno naturale o di colore bianco di altezza massima pari a Mt. 1,50; </w:t>
      </w:r>
    </w:p>
    <w:p w14:paraId="1AD3A9D6" w14:textId="77777777" w:rsidR="00C44D73" w:rsidRDefault="00C44D73" w:rsidP="00A05DCB">
      <w:pPr>
        <w:pStyle w:val="Paragrafoelenco"/>
        <w:numPr>
          <w:ilvl w:val="0"/>
          <w:numId w:val="41"/>
        </w:numPr>
        <w:jc w:val="both"/>
        <w:rPr>
          <w:rFonts w:ascii="Tahoma" w:hAnsi="Tahoma" w:cs="Tahoma"/>
          <w:color w:val="000000"/>
          <w:sz w:val="24"/>
          <w:szCs w:val="24"/>
        </w:rPr>
      </w:pPr>
      <w:r>
        <w:rPr>
          <w:rFonts w:ascii="Tahoma" w:hAnsi="Tahoma" w:cs="Tahoma"/>
          <w:color w:val="000000"/>
          <w:sz w:val="24"/>
          <w:szCs w:val="24"/>
        </w:rPr>
        <w:t>Barriera costituit</w:t>
      </w:r>
      <w:r w:rsidR="00C05F9A">
        <w:rPr>
          <w:rFonts w:ascii="Tahoma" w:hAnsi="Tahoma" w:cs="Tahoma"/>
          <w:color w:val="000000"/>
          <w:sz w:val="24"/>
          <w:szCs w:val="24"/>
        </w:rPr>
        <w:t>a</w:t>
      </w:r>
      <w:r>
        <w:rPr>
          <w:rFonts w:ascii="Tahoma" w:hAnsi="Tahoma" w:cs="Tahoma"/>
          <w:color w:val="000000"/>
          <w:sz w:val="24"/>
          <w:szCs w:val="24"/>
        </w:rPr>
        <w:t xml:space="preserve"> da telaio in legno, sormontat</w:t>
      </w:r>
      <w:r w:rsidR="00C05F9A">
        <w:rPr>
          <w:rFonts w:ascii="Tahoma" w:hAnsi="Tahoma" w:cs="Tahoma"/>
          <w:color w:val="000000"/>
          <w:sz w:val="24"/>
          <w:szCs w:val="24"/>
        </w:rPr>
        <w:t>a</w:t>
      </w:r>
      <w:r>
        <w:rPr>
          <w:rFonts w:ascii="Tahoma" w:hAnsi="Tahoma" w:cs="Tahoma"/>
          <w:color w:val="000000"/>
          <w:sz w:val="24"/>
          <w:szCs w:val="24"/>
        </w:rPr>
        <w:t xml:space="preserve"> da vetro di sicurezza trasparente ed incolore</w:t>
      </w:r>
      <w:r w:rsidR="00C05F9A">
        <w:rPr>
          <w:rFonts w:ascii="Tahoma" w:hAnsi="Tahoma" w:cs="Tahoma"/>
          <w:color w:val="000000"/>
          <w:sz w:val="24"/>
          <w:szCs w:val="24"/>
        </w:rPr>
        <w:t>,</w:t>
      </w:r>
      <w:r>
        <w:rPr>
          <w:rFonts w:ascii="Tahoma" w:hAnsi="Tahoma" w:cs="Tahoma"/>
          <w:color w:val="000000"/>
          <w:sz w:val="24"/>
          <w:szCs w:val="24"/>
        </w:rPr>
        <w:t xml:space="preserve"> di altezza massima pari a Mt. 1,50. </w:t>
      </w:r>
    </w:p>
    <w:p w14:paraId="45273C93" w14:textId="2D780237" w:rsidR="00E45300" w:rsidRDefault="00E45300" w:rsidP="00E45300">
      <w:pPr>
        <w:pStyle w:val="Paragrafoelenco"/>
        <w:jc w:val="both"/>
        <w:rPr>
          <w:rFonts w:ascii="Tahoma" w:hAnsi="Tahoma" w:cs="Tahoma"/>
          <w:color w:val="000000"/>
          <w:sz w:val="24"/>
          <w:szCs w:val="24"/>
        </w:rPr>
      </w:pPr>
    </w:p>
    <w:p w14:paraId="6FF9C4C8" w14:textId="77777777" w:rsidR="006B021D" w:rsidRPr="001564A7" w:rsidRDefault="006B021D" w:rsidP="00E45300">
      <w:pPr>
        <w:pStyle w:val="Paragrafoelenco"/>
        <w:jc w:val="both"/>
        <w:rPr>
          <w:rFonts w:ascii="Tahoma" w:hAnsi="Tahoma" w:cs="Tahoma"/>
          <w:color w:val="000000"/>
          <w:sz w:val="24"/>
          <w:szCs w:val="24"/>
        </w:rPr>
      </w:pPr>
    </w:p>
    <w:p w14:paraId="0D4BB856" w14:textId="77777777" w:rsidR="00531607" w:rsidRPr="000D6180" w:rsidRDefault="00531607" w:rsidP="00174D19">
      <w:pPr>
        <w:jc w:val="center"/>
        <w:rPr>
          <w:rFonts w:ascii="Tahoma" w:hAnsi="Tahoma" w:cs="Tahoma"/>
          <w:sz w:val="24"/>
          <w:szCs w:val="24"/>
          <w:u w:val="single"/>
        </w:rPr>
      </w:pPr>
      <w:r w:rsidRPr="000D6180">
        <w:rPr>
          <w:rFonts w:ascii="Tahoma" w:hAnsi="Tahoma" w:cs="Tahoma"/>
          <w:sz w:val="24"/>
          <w:szCs w:val="24"/>
          <w:u w:val="single"/>
        </w:rPr>
        <w:t xml:space="preserve">Art. </w:t>
      </w:r>
      <w:r w:rsidR="00EF19F1" w:rsidRPr="000D6180">
        <w:rPr>
          <w:rFonts w:ascii="Tahoma" w:hAnsi="Tahoma" w:cs="Tahoma"/>
          <w:sz w:val="24"/>
          <w:szCs w:val="24"/>
          <w:u w:val="single"/>
        </w:rPr>
        <w:t>10</w:t>
      </w:r>
      <w:r w:rsidRPr="000D6180">
        <w:rPr>
          <w:rFonts w:ascii="Tahoma" w:hAnsi="Tahoma" w:cs="Tahoma"/>
          <w:sz w:val="24"/>
          <w:szCs w:val="24"/>
          <w:u w:val="single"/>
        </w:rPr>
        <w:t xml:space="preserve"> Miglioria dei posteggi</w:t>
      </w:r>
      <w:r w:rsidR="00A0672F" w:rsidRPr="000D6180">
        <w:rPr>
          <w:rFonts w:ascii="Tahoma" w:hAnsi="Tahoma" w:cs="Tahoma"/>
          <w:sz w:val="24"/>
          <w:szCs w:val="24"/>
          <w:u w:val="single"/>
        </w:rPr>
        <w:t>.</w:t>
      </w:r>
    </w:p>
    <w:p w14:paraId="2C706C2F" w14:textId="40B241A0" w:rsidR="00530774" w:rsidRPr="000D6180" w:rsidRDefault="00A039BD" w:rsidP="00530774">
      <w:pPr>
        <w:jc w:val="both"/>
        <w:rPr>
          <w:rFonts w:ascii="Tahoma" w:hAnsi="Tahoma" w:cs="Tahoma"/>
          <w:sz w:val="24"/>
          <w:szCs w:val="24"/>
        </w:rPr>
      </w:pPr>
      <w:r w:rsidRPr="000D6180">
        <w:rPr>
          <w:rFonts w:ascii="Tahoma" w:hAnsi="Tahoma" w:cs="Tahoma"/>
          <w:sz w:val="24"/>
          <w:szCs w:val="24"/>
        </w:rPr>
        <w:t xml:space="preserve">1. </w:t>
      </w:r>
      <w:r w:rsidR="00530774" w:rsidRPr="000D6180">
        <w:rPr>
          <w:rFonts w:ascii="Tahoma" w:hAnsi="Tahoma" w:cs="Tahoma"/>
          <w:sz w:val="24"/>
          <w:szCs w:val="24"/>
        </w:rPr>
        <w:t xml:space="preserve">Il comune prima di procedere alla pubblicazione di un bando per la concessione dei posteggi </w:t>
      </w:r>
      <w:r w:rsidRPr="000D6180">
        <w:rPr>
          <w:rFonts w:ascii="Tahoma" w:hAnsi="Tahoma" w:cs="Tahoma"/>
          <w:sz w:val="24"/>
          <w:szCs w:val="24"/>
        </w:rPr>
        <w:t xml:space="preserve">dislocati </w:t>
      </w:r>
      <w:r w:rsidR="00530774" w:rsidRPr="000D6180">
        <w:rPr>
          <w:rFonts w:ascii="Tahoma" w:hAnsi="Tahoma" w:cs="Tahoma"/>
          <w:sz w:val="24"/>
          <w:szCs w:val="24"/>
        </w:rPr>
        <w:t xml:space="preserve">nelle aree mercatali, favorisce il miglioramento della posizione di </w:t>
      </w:r>
      <w:r w:rsidR="00595AD2" w:rsidRPr="000D6180">
        <w:rPr>
          <w:rFonts w:ascii="Tahoma" w:hAnsi="Tahoma" w:cs="Tahoma"/>
          <w:sz w:val="24"/>
          <w:szCs w:val="24"/>
        </w:rPr>
        <w:t>operatori commerciali concessionari di posteggio nello stesso mercato, previo bando pubblico di “miglioria”</w:t>
      </w:r>
      <w:r w:rsidR="00530774" w:rsidRPr="000D6180">
        <w:rPr>
          <w:rFonts w:ascii="Tahoma" w:hAnsi="Tahoma" w:cs="Tahoma"/>
          <w:sz w:val="24"/>
          <w:szCs w:val="24"/>
        </w:rPr>
        <w:t>.</w:t>
      </w:r>
    </w:p>
    <w:p w14:paraId="5D1D905F" w14:textId="04FA54C9" w:rsidR="00A0672F" w:rsidRPr="000D6180" w:rsidRDefault="00530774" w:rsidP="00FF286F">
      <w:pPr>
        <w:jc w:val="both"/>
        <w:rPr>
          <w:rFonts w:ascii="Tahoma" w:hAnsi="Tahoma" w:cs="Tahoma"/>
          <w:sz w:val="24"/>
          <w:szCs w:val="24"/>
        </w:rPr>
      </w:pPr>
      <w:r w:rsidRPr="000D6180">
        <w:rPr>
          <w:rFonts w:ascii="Tahoma" w:hAnsi="Tahoma" w:cs="Tahoma"/>
          <w:sz w:val="24"/>
          <w:szCs w:val="24"/>
        </w:rPr>
        <w:t xml:space="preserve">2. In caso di più richieste per </w:t>
      </w:r>
      <w:r w:rsidR="00595AD2" w:rsidRPr="000D6180">
        <w:rPr>
          <w:rFonts w:ascii="Tahoma" w:hAnsi="Tahoma" w:cs="Tahoma"/>
          <w:sz w:val="24"/>
          <w:szCs w:val="24"/>
        </w:rPr>
        <w:t xml:space="preserve">lo </w:t>
      </w:r>
      <w:r w:rsidRPr="000D6180">
        <w:rPr>
          <w:rFonts w:ascii="Tahoma" w:hAnsi="Tahoma" w:cs="Tahoma"/>
          <w:sz w:val="24"/>
          <w:szCs w:val="24"/>
        </w:rPr>
        <w:t xml:space="preserve">stesso posteggio, il </w:t>
      </w:r>
      <w:r w:rsidR="00A0672F" w:rsidRPr="000D6180">
        <w:rPr>
          <w:rFonts w:ascii="Tahoma" w:hAnsi="Tahoma" w:cs="Tahoma"/>
          <w:sz w:val="24"/>
          <w:szCs w:val="24"/>
        </w:rPr>
        <w:t>criterio di priorità</w:t>
      </w:r>
      <w:r w:rsidR="00A039BD" w:rsidRPr="000D6180">
        <w:rPr>
          <w:rFonts w:ascii="Tahoma" w:hAnsi="Tahoma" w:cs="Tahoma"/>
          <w:sz w:val="24"/>
          <w:szCs w:val="24"/>
        </w:rPr>
        <w:t xml:space="preserve"> </w:t>
      </w:r>
      <w:r w:rsidR="00C53394" w:rsidRPr="000D6180">
        <w:rPr>
          <w:rFonts w:ascii="Tahoma" w:hAnsi="Tahoma" w:cs="Tahoma"/>
          <w:sz w:val="24"/>
          <w:szCs w:val="24"/>
        </w:rPr>
        <w:t>per l’assegnazione del medesimo</w:t>
      </w:r>
      <w:r w:rsidR="00A039BD" w:rsidRPr="000D6180">
        <w:rPr>
          <w:rFonts w:ascii="Tahoma" w:hAnsi="Tahoma" w:cs="Tahoma"/>
          <w:sz w:val="24"/>
          <w:szCs w:val="24"/>
        </w:rPr>
        <w:t xml:space="preserve">, </w:t>
      </w:r>
      <w:r w:rsidR="00C53394" w:rsidRPr="000D6180">
        <w:rPr>
          <w:rFonts w:ascii="Tahoma" w:hAnsi="Tahoma" w:cs="Tahoma"/>
          <w:sz w:val="24"/>
          <w:szCs w:val="24"/>
        </w:rPr>
        <w:t xml:space="preserve">viene stabilito </w:t>
      </w:r>
      <w:r w:rsidR="00A0672F" w:rsidRPr="000D6180">
        <w:rPr>
          <w:rFonts w:ascii="Tahoma" w:hAnsi="Tahoma" w:cs="Tahoma"/>
          <w:sz w:val="24"/>
          <w:szCs w:val="24"/>
        </w:rPr>
        <w:t xml:space="preserve">ai sensi </w:t>
      </w:r>
      <w:r w:rsidR="00C53394" w:rsidRPr="000D6180">
        <w:rPr>
          <w:rFonts w:ascii="Tahoma" w:hAnsi="Tahoma" w:cs="Tahoma"/>
          <w:sz w:val="24"/>
          <w:szCs w:val="24"/>
        </w:rPr>
        <w:t xml:space="preserve">del </w:t>
      </w:r>
      <w:r w:rsidR="00A0672F" w:rsidRPr="000D6180">
        <w:rPr>
          <w:rFonts w:ascii="Tahoma" w:hAnsi="Tahoma" w:cs="Tahoma"/>
          <w:sz w:val="24"/>
          <w:szCs w:val="24"/>
        </w:rPr>
        <w:t>comm</w:t>
      </w:r>
      <w:r w:rsidR="00C53394" w:rsidRPr="000D6180">
        <w:rPr>
          <w:rFonts w:ascii="Tahoma" w:hAnsi="Tahoma" w:cs="Tahoma"/>
          <w:sz w:val="24"/>
          <w:szCs w:val="24"/>
        </w:rPr>
        <w:t xml:space="preserve">a </w:t>
      </w:r>
      <w:r w:rsidR="00A0672F" w:rsidRPr="000D6180">
        <w:rPr>
          <w:rFonts w:ascii="Tahoma" w:hAnsi="Tahoma" w:cs="Tahoma"/>
          <w:sz w:val="24"/>
          <w:szCs w:val="24"/>
        </w:rPr>
        <w:t>3, lett</w:t>
      </w:r>
      <w:r w:rsidR="00C53394" w:rsidRPr="000D6180">
        <w:rPr>
          <w:rFonts w:ascii="Tahoma" w:hAnsi="Tahoma" w:cs="Tahoma"/>
          <w:sz w:val="24"/>
          <w:szCs w:val="24"/>
        </w:rPr>
        <w:t xml:space="preserve">ere </w:t>
      </w:r>
      <w:r w:rsidR="00A0672F" w:rsidRPr="000D6180">
        <w:rPr>
          <w:rFonts w:ascii="Tahoma" w:hAnsi="Tahoma" w:cs="Tahoma"/>
          <w:sz w:val="24"/>
          <w:szCs w:val="24"/>
        </w:rPr>
        <w:t>a)</w:t>
      </w:r>
      <w:r w:rsidR="00863EB7" w:rsidRPr="000D6180">
        <w:rPr>
          <w:rFonts w:ascii="Tahoma" w:hAnsi="Tahoma" w:cs="Tahoma"/>
          <w:sz w:val="24"/>
          <w:szCs w:val="24"/>
        </w:rPr>
        <w:t>,</w:t>
      </w:r>
      <w:r w:rsidR="00C53394" w:rsidRPr="000D6180">
        <w:rPr>
          <w:rFonts w:ascii="Tahoma" w:hAnsi="Tahoma" w:cs="Tahoma"/>
          <w:sz w:val="24"/>
          <w:szCs w:val="24"/>
        </w:rPr>
        <w:t xml:space="preserve"> b) </w:t>
      </w:r>
      <w:r w:rsidR="00863EB7" w:rsidRPr="000D6180">
        <w:rPr>
          <w:rFonts w:ascii="Tahoma" w:hAnsi="Tahoma" w:cs="Tahoma"/>
          <w:sz w:val="24"/>
          <w:szCs w:val="24"/>
        </w:rPr>
        <w:t xml:space="preserve">e </w:t>
      </w:r>
      <w:r w:rsidR="00C53394" w:rsidRPr="000D6180">
        <w:rPr>
          <w:rFonts w:ascii="Tahoma" w:hAnsi="Tahoma" w:cs="Tahoma"/>
          <w:sz w:val="24"/>
          <w:szCs w:val="24"/>
        </w:rPr>
        <w:t xml:space="preserve">d) </w:t>
      </w:r>
      <w:r w:rsidR="00A0672F" w:rsidRPr="000D6180">
        <w:rPr>
          <w:rFonts w:ascii="Tahoma" w:hAnsi="Tahoma" w:cs="Tahoma"/>
          <w:sz w:val="24"/>
          <w:szCs w:val="24"/>
        </w:rPr>
        <w:t>d</w:t>
      </w:r>
      <w:r w:rsidR="00C53394" w:rsidRPr="000D6180">
        <w:rPr>
          <w:rFonts w:ascii="Tahoma" w:hAnsi="Tahoma" w:cs="Tahoma"/>
          <w:sz w:val="24"/>
          <w:szCs w:val="24"/>
        </w:rPr>
        <w:t xml:space="preserve">ell’art. </w:t>
      </w:r>
      <w:r w:rsidR="00A0672F" w:rsidRPr="000D6180">
        <w:rPr>
          <w:rFonts w:ascii="Tahoma" w:hAnsi="Tahoma" w:cs="Tahoma"/>
          <w:sz w:val="24"/>
          <w:szCs w:val="24"/>
        </w:rPr>
        <w:t xml:space="preserve">7 </w:t>
      </w:r>
      <w:r w:rsidR="00C93A7F" w:rsidRPr="000D6180">
        <w:rPr>
          <w:rFonts w:ascii="Tahoma" w:hAnsi="Tahoma" w:cs="Tahoma"/>
          <w:sz w:val="24"/>
          <w:szCs w:val="24"/>
        </w:rPr>
        <w:t>del Regolamento</w:t>
      </w:r>
      <w:r w:rsidR="00A0672F" w:rsidRPr="000D6180">
        <w:rPr>
          <w:rFonts w:ascii="Tahoma" w:hAnsi="Tahoma" w:cs="Tahoma"/>
          <w:sz w:val="24"/>
          <w:szCs w:val="24"/>
        </w:rPr>
        <w:t>.</w:t>
      </w:r>
    </w:p>
    <w:p w14:paraId="598D32ED" w14:textId="129364CF" w:rsidR="000E4793" w:rsidRPr="000D6180" w:rsidRDefault="00595AD2" w:rsidP="00CD4189">
      <w:pPr>
        <w:spacing w:line="240" w:lineRule="auto"/>
        <w:jc w:val="both"/>
        <w:rPr>
          <w:rFonts w:ascii="Tahoma" w:hAnsi="Tahoma" w:cs="Tahoma"/>
          <w:sz w:val="24"/>
          <w:szCs w:val="24"/>
        </w:rPr>
      </w:pPr>
      <w:r w:rsidRPr="000D6180">
        <w:rPr>
          <w:rFonts w:ascii="Tahoma" w:hAnsi="Tahoma" w:cs="Tahoma"/>
          <w:sz w:val="24"/>
          <w:szCs w:val="24"/>
        </w:rPr>
        <w:t>3.</w:t>
      </w:r>
      <w:r w:rsidR="00863EB7" w:rsidRPr="000D6180">
        <w:rPr>
          <w:rFonts w:ascii="Tahoma" w:hAnsi="Tahoma" w:cs="Tahoma"/>
          <w:sz w:val="24"/>
          <w:szCs w:val="24"/>
        </w:rPr>
        <w:t xml:space="preserve"> </w:t>
      </w:r>
      <w:r w:rsidR="00F67D3C" w:rsidRPr="000D6180">
        <w:rPr>
          <w:rFonts w:ascii="Tahoma" w:hAnsi="Tahoma" w:cs="Tahoma"/>
          <w:sz w:val="24"/>
          <w:szCs w:val="24"/>
        </w:rPr>
        <w:t xml:space="preserve">L’assegnazione del </w:t>
      </w:r>
      <w:r w:rsidR="00C93A7F" w:rsidRPr="000D6180">
        <w:rPr>
          <w:rFonts w:ascii="Tahoma" w:hAnsi="Tahoma" w:cs="Tahoma"/>
          <w:sz w:val="24"/>
          <w:szCs w:val="24"/>
        </w:rPr>
        <w:t xml:space="preserve">nuovo </w:t>
      </w:r>
      <w:r w:rsidR="00F67D3C" w:rsidRPr="000D6180">
        <w:rPr>
          <w:rFonts w:ascii="Tahoma" w:hAnsi="Tahoma" w:cs="Tahoma"/>
          <w:sz w:val="24"/>
          <w:szCs w:val="24"/>
        </w:rPr>
        <w:t xml:space="preserve">posteggio </w:t>
      </w:r>
      <w:r w:rsidR="00C93A7F" w:rsidRPr="000D6180">
        <w:rPr>
          <w:rFonts w:ascii="Tahoma" w:hAnsi="Tahoma" w:cs="Tahoma"/>
          <w:sz w:val="24"/>
          <w:szCs w:val="24"/>
        </w:rPr>
        <w:t xml:space="preserve">a seguito del </w:t>
      </w:r>
      <w:r w:rsidR="00F67D3C" w:rsidRPr="000D6180">
        <w:rPr>
          <w:rFonts w:ascii="Tahoma" w:hAnsi="Tahoma" w:cs="Tahoma"/>
          <w:sz w:val="24"/>
          <w:szCs w:val="24"/>
        </w:rPr>
        <w:t>bando di miglioria</w:t>
      </w:r>
      <w:r w:rsidR="00C93A7F" w:rsidRPr="000D6180">
        <w:rPr>
          <w:rFonts w:ascii="Tahoma" w:hAnsi="Tahoma" w:cs="Tahoma"/>
          <w:sz w:val="24"/>
          <w:szCs w:val="24"/>
        </w:rPr>
        <w:t xml:space="preserve">, </w:t>
      </w:r>
      <w:r w:rsidR="00F67D3C" w:rsidRPr="000D6180">
        <w:rPr>
          <w:rFonts w:ascii="Tahoma" w:hAnsi="Tahoma" w:cs="Tahoma"/>
          <w:sz w:val="24"/>
          <w:szCs w:val="24"/>
        </w:rPr>
        <w:t xml:space="preserve">non comporta una scadenza diversa </w:t>
      </w:r>
      <w:r w:rsidR="00C93A7F" w:rsidRPr="000D6180">
        <w:rPr>
          <w:rFonts w:ascii="Tahoma" w:hAnsi="Tahoma" w:cs="Tahoma"/>
          <w:sz w:val="24"/>
          <w:szCs w:val="24"/>
        </w:rPr>
        <w:t xml:space="preserve">rispetto </w:t>
      </w:r>
      <w:r w:rsidR="00F67D3C" w:rsidRPr="000D6180">
        <w:rPr>
          <w:rFonts w:ascii="Tahoma" w:hAnsi="Tahoma" w:cs="Tahoma"/>
          <w:sz w:val="24"/>
          <w:szCs w:val="24"/>
        </w:rPr>
        <w:t xml:space="preserve">alla concessione </w:t>
      </w:r>
      <w:r w:rsidR="00C93A7F" w:rsidRPr="000D6180">
        <w:rPr>
          <w:rFonts w:ascii="Tahoma" w:hAnsi="Tahoma" w:cs="Tahoma"/>
          <w:sz w:val="24"/>
          <w:szCs w:val="24"/>
        </w:rPr>
        <w:t xml:space="preserve">originaria </w:t>
      </w:r>
      <w:r w:rsidR="00F67D3C" w:rsidRPr="000D6180">
        <w:rPr>
          <w:rFonts w:ascii="Tahoma" w:hAnsi="Tahoma" w:cs="Tahoma"/>
          <w:sz w:val="24"/>
          <w:szCs w:val="24"/>
        </w:rPr>
        <w:t>del posteggio stesso.</w:t>
      </w:r>
      <w:r w:rsidR="00341372" w:rsidRPr="000D6180">
        <w:rPr>
          <w:rFonts w:ascii="Tahoma" w:hAnsi="Tahoma" w:cs="Tahoma"/>
          <w:sz w:val="24"/>
          <w:szCs w:val="24"/>
        </w:rPr>
        <w:t xml:space="preserve"> </w:t>
      </w:r>
    </w:p>
    <w:p w14:paraId="5364E4F9" w14:textId="7A43A90D" w:rsidR="00C93A7F" w:rsidRPr="000D6180" w:rsidRDefault="00595AD2" w:rsidP="00CD4189">
      <w:pPr>
        <w:spacing w:line="240" w:lineRule="auto"/>
        <w:jc w:val="both"/>
        <w:rPr>
          <w:rFonts w:ascii="Tahoma" w:hAnsi="Tahoma" w:cs="Tahoma"/>
          <w:sz w:val="24"/>
          <w:szCs w:val="24"/>
        </w:rPr>
      </w:pPr>
      <w:r w:rsidRPr="000D6180">
        <w:rPr>
          <w:rFonts w:ascii="Tahoma" w:hAnsi="Tahoma" w:cs="Tahoma"/>
          <w:sz w:val="24"/>
          <w:szCs w:val="24"/>
        </w:rPr>
        <w:t>4. Dalla d</w:t>
      </w:r>
      <w:r w:rsidR="00C93A7F" w:rsidRPr="000D6180">
        <w:rPr>
          <w:rFonts w:ascii="Tahoma" w:hAnsi="Tahoma" w:cs="Tahoma"/>
          <w:sz w:val="24"/>
          <w:szCs w:val="24"/>
        </w:rPr>
        <w:t xml:space="preserve">isciplina di cui al presente articolo, </w:t>
      </w:r>
      <w:r w:rsidRPr="000D6180">
        <w:rPr>
          <w:rFonts w:ascii="Tahoma" w:hAnsi="Tahoma" w:cs="Tahoma"/>
          <w:sz w:val="24"/>
          <w:szCs w:val="24"/>
        </w:rPr>
        <w:t xml:space="preserve">vengono escluse le </w:t>
      </w:r>
      <w:r w:rsidR="00C93A7F" w:rsidRPr="000D6180">
        <w:rPr>
          <w:rFonts w:ascii="Tahoma" w:hAnsi="Tahoma" w:cs="Tahoma"/>
          <w:sz w:val="24"/>
          <w:szCs w:val="24"/>
        </w:rPr>
        <w:t xml:space="preserve">concessioni dei </w:t>
      </w:r>
      <w:r w:rsidRPr="000D6180">
        <w:rPr>
          <w:rFonts w:ascii="Tahoma" w:hAnsi="Tahoma" w:cs="Tahoma"/>
          <w:sz w:val="24"/>
          <w:szCs w:val="24"/>
        </w:rPr>
        <w:t xml:space="preserve">singoli </w:t>
      </w:r>
      <w:r w:rsidR="00C93A7F" w:rsidRPr="000D6180">
        <w:rPr>
          <w:rFonts w:ascii="Tahoma" w:hAnsi="Tahoma" w:cs="Tahoma"/>
          <w:sz w:val="24"/>
          <w:szCs w:val="24"/>
        </w:rPr>
        <w:t>posteggi fuori mercato</w:t>
      </w:r>
      <w:r w:rsidRPr="000D6180">
        <w:rPr>
          <w:rFonts w:ascii="Tahoma" w:hAnsi="Tahoma" w:cs="Tahoma"/>
          <w:sz w:val="24"/>
          <w:szCs w:val="24"/>
        </w:rPr>
        <w:t>, individuati</w:t>
      </w:r>
      <w:r w:rsidR="00CE6873" w:rsidRPr="000D6180">
        <w:rPr>
          <w:rFonts w:ascii="Tahoma" w:hAnsi="Tahoma" w:cs="Tahoma"/>
          <w:sz w:val="24"/>
          <w:szCs w:val="24"/>
        </w:rPr>
        <w:t xml:space="preserve"> </w:t>
      </w:r>
      <w:r w:rsidRPr="000D6180">
        <w:rPr>
          <w:rFonts w:ascii="Tahoma" w:hAnsi="Tahoma" w:cs="Tahoma"/>
          <w:sz w:val="24"/>
          <w:szCs w:val="24"/>
        </w:rPr>
        <w:t xml:space="preserve">nel </w:t>
      </w:r>
      <w:r w:rsidR="00CE6873" w:rsidRPr="000D6180">
        <w:rPr>
          <w:rFonts w:ascii="Tahoma" w:hAnsi="Tahoma" w:cs="Tahoma"/>
          <w:sz w:val="24"/>
          <w:szCs w:val="24"/>
        </w:rPr>
        <w:t xml:space="preserve">successivo art. </w:t>
      </w:r>
      <w:r w:rsidR="00F33AF8" w:rsidRPr="000D6180">
        <w:rPr>
          <w:rFonts w:ascii="Tahoma" w:hAnsi="Tahoma" w:cs="Tahoma"/>
          <w:sz w:val="24"/>
          <w:szCs w:val="24"/>
        </w:rPr>
        <w:t xml:space="preserve">25. </w:t>
      </w:r>
    </w:p>
    <w:p w14:paraId="18E78D8F" w14:textId="5BFF0D76" w:rsidR="00E45300" w:rsidRDefault="00E45300" w:rsidP="00CD4189">
      <w:pPr>
        <w:spacing w:line="240" w:lineRule="auto"/>
        <w:jc w:val="both"/>
        <w:rPr>
          <w:rFonts w:ascii="Tahoma" w:hAnsi="Tahoma" w:cs="Tahoma"/>
          <w:color w:val="000000"/>
          <w:sz w:val="24"/>
          <w:szCs w:val="24"/>
        </w:rPr>
      </w:pPr>
    </w:p>
    <w:p w14:paraId="062E6A2A" w14:textId="77777777" w:rsidR="000E4793" w:rsidRPr="00EF19F1" w:rsidRDefault="000E4793" w:rsidP="00766942">
      <w:pPr>
        <w:pStyle w:val="Paragrafoelenco"/>
        <w:ind w:left="0"/>
        <w:contextualSpacing w:val="0"/>
        <w:jc w:val="center"/>
        <w:rPr>
          <w:rFonts w:ascii="Tahoma" w:hAnsi="Tahoma" w:cs="Tahoma"/>
          <w:color w:val="000000"/>
          <w:sz w:val="24"/>
          <w:szCs w:val="24"/>
          <w:u w:val="single"/>
        </w:rPr>
      </w:pPr>
      <w:r w:rsidRPr="00EF19F1">
        <w:rPr>
          <w:rFonts w:ascii="Tahoma" w:hAnsi="Tahoma" w:cs="Tahoma"/>
          <w:color w:val="000000"/>
          <w:sz w:val="24"/>
          <w:szCs w:val="24"/>
          <w:u w:val="single"/>
        </w:rPr>
        <w:t xml:space="preserve">Art. </w:t>
      </w:r>
      <w:r w:rsidR="00EF19F1" w:rsidRPr="00EF19F1">
        <w:rPr>
          <w:rFonts w:ascii="Tahoma" w:hAnsi="Tahoma" w:cs="Tahoma"/>
          <w:color w:val="000000"/>
          <w:sz w:val="24"/>
          <w:szCs w:val="24"/>
          <w:u w:val="single"/>
        </w:rPr>
        <w:t xml:space="preserve">11 </w:t>
      </w:r>
      <w:r w:rsidRPr="00EF19F1">
        <w:rPr>
          <w:rFonts w:ascii="Tahoma" w:hAnsi="Tahoma" w:cs="Tahoma"/>
          <w:color w:val="000000"/>
          <w:sz w:val="24"/>
          <w:szCs w:val="24"/>
          <w:u w:val="single"/>
        </w:rPr>
        <w:t>Scambio di Posteggi</w:t>
      </w:r>
      <w:r w:rsidR="00E45300">
        <w:rPr>
          <w:rFonts w:ascii="Tahoma" w:hAnsi="Tahoma" w:cs="Tahoma"/>
          <w:color w:val="000000"/>
          <w:sz w:val="24"/>
          <w:szCs w:val="24"/>
          <w:u w:val="single"/>
        </w:rPr>
        <w:t>.</w:t>
      </w:r>
    </w:p>
    <w:p w14:paraId="3DAB7E1D" w14:textId="77777777" w:rsidR="000E4793" w:rsidRDefault="00943FB6" w:rsidP="00A05DCB">
      <w:pPr>
        <w:pStyle w:val="Paragrafoelenco"/>
        <w:numPr>
          <w:ilvl w:val="0"/>
          <w:numId w:val="32"/>
        </w:numPr>
        <w:jc w:val="both"/>
        <w:rPr>
          <w:rFonts w:ascii="Tahoma" w:hAnsi="Tahoma" w:cs="Tahoma"/>
          <w:color w:val="000000"/>
          <w:sz w:val="24"/>
          <w:szCs w:val="24"/>
        </w:rPr>
      </w:pPr>
      <w:r w:rsidRPr="00943FB6">
        <w:rPr>
          <w:rFonts w:ascii="Tahoma" w:hAnsi="Tahoma" w:cs="Tahoma"/>
          <w:color w:val="000000"/>
          <w:sz w:val="24"/>
          <w:szCs w:val="24"/>
        </w:rPr>
        <w:t>Lo scambio di posteggio fra due operatori dello stesso settore è ammissibile, previa apposita richiesta e nel rispetto della superficie in concessione.</w:t>
      </w:r>
    </w:p>
    <w:p w14:paraId="7711E27E" w14:textId="77777777" w:rsidR="00CD3E40" w:rsidRPr="005169FF" w:rsidRDefault="00EF33E9" w:rsidP="005169FF">
      <w:pPr>
        <w:pStyle w:val="Paragrafoelenco"/>
        <w:numPr>
          <w:ilvl w:val="0"/>
          <w:numId w:val="32"/>
        </w:numPr>
        <w:jc w:val="both"/>
        <w:rPr>
          <w:rFonts w:ascii="Tahoma" w:hAnsi="Tahoma" w:cs="Tahoma"/>
          <w:color w:val="000000"/>
          <w:sz w:val="24"/>
          <w:szCs w:val="24"/>
        </w:rPr>
      </w:pPr>
      <w:r w:rsidRPr="005169FF">
        <w:rPr>
          <w:rFonts w:ascii="Tahoma" w:hAnsi="Tahoma" w:cs="Tahoma"/>
          <w:color w:val="000000"/>
          <w:sz w:val="24"/>
          <w:szCs w:val="24"/>
        </w:rPr>
        <w:t>Il Comune</w:t>
      </w:r>
      <w:r w:rsidR="00CD3E40" w:rsidRPr="005169FF">
        <w:rPr>
          <w:rFonts w:ascii="Tahoma" w:hAnsi="Tahoma" w:cs="Tahoma"/>
          <w:color w:val="000000"/>
          <w:sz w:val="24"/>
          <w:szCs w:val="24"/>
        </w:rPr>
        <w:t>,</w:t>
      </w:r>
      <w:r w:rsidRPr="005169FF">
        <w:rPr>
          <w:rFonts w:ascii="Tahoma" w:hAnsi="Tahoma" w:cs="Tahoma"/>
          <w:color w:val="000000"/>
          <w:sz w:val="24"/>
          <w:szCs w:val="24"/>
        </w:rPr>
        <w:t xml:space="preserve"> entro trenta giorni dalla presentazione </w:t>
      </w:r>
      <w:r w:rsidR="00CD3E40" w:rsidRPr="005169FF">
        <w:rPr>
          <w:rFonts w:ascii="Tahoma" w:hAnsi="Tahoma" w:cs="Tahoma"/>
          <w:color w:val="000000"/>
          <w:sz w:val="24"/>
          <w:szCs w:val="24"/>
        </w:rPr>
        <w:t>della domanda, verificat</w:t>
      </w:r>
      <w:r w:rsidR="00703B27" w:rsidRPr="005169FF">
        <w:rPr>
          <w:rFonts w:ascii="Tahoma" w:hAnsi="Tahoma" w:cs="Tahoma"/>
          <w:color w:val="000000"/>
          <w:sz w:val="24"/>
          <w:szCs w:val="24"/>
        </w:rPr>
        <w:t xml:space="preserve">a la regolarità della richiesta, </w:t>
      </w:r>
      <w:r w:rsidR="00CD3E40" w:rsidRPr="005169FF">
        <w:rPr>
          <w:rFonts w:ascii="Tahoma" w:hAnsi="Tahoma" w:cs="Tahoma"/>
          <w:color w:val="000000"/>
          <w:sz w:val="24"/>
          <w:szCs w:val="24"/>
        </w:rPr>
        <w:t>emanerà apposito provvedimento per la variazione del posteggio.</w:t>
      </w:r>
    </w:p>
    <w:p w14:paraId="042AF250" w14:textId="77777777" w:rsidR="00FD3822" w:rsidRDefault="00CD3E40" w:rsidP="00A05DCB">
      <w:pPr>
        <w:pStyle w:val="Paragrafoelenco"/>
        <w:numPr>
          <w:ilvl w:val="0"/>
          <w:numId w:val="32"/>
        </w:numPr>
        <w:jc w:val="both"/>
        <w:rPr>
          <w:rFonts w:ascii="Tahoma" w:hAnsi="Tahoma" w:cs="Tahoma"/>
          <w:color w:val="000000"/>
          <w:sz w:val="24"/>
          <w:szCs w:val="24"/>
        </w:rPr>
      </w:pPr>
      <w:r>
        <w:rPr>
          <w:rFonts w:ascii="Tahoma" w:hAnsi="Tahoma" w:cs="Tahoma"/>
          <w:color w:val="000000"/>
          <w:sz w:val="24"/>
          <w:szCs w:val="24"/>
        </w:rPr>
        <w:t xml:space="preserve">Con le stesse modalità di cui ai punti precedenti è possibile effettuare lo scambio di posteggio fra produttori agricoli. </w:t>
      </w:r>
    </w:p>
    <w:p w14:paraId="7E9EA852" w14:textId="77777777" w:rsidR="00341372" w:rsidRDefault="00FD3822" w:rsidP="00A05DCB">
      <w:pPr>
        <w:pStyle w:val="Paragrafoelenco"/>
        <w:numPr>
          <w:ilvl w:val="0"/>
          <w:numId w:val="32"/>
        </w:numPr>
        <w:jc w:val="both"/>
        <w:rPr>
          <w:rFonts w:ascii="Tahoma" w:hAnsi="Tahoma" w:cs="Tahoma"/>
          <w:color w:val="000000"/>
          <w:sz w:val="24"/>
          <w:szCs w:val="24"/>
        </w:rPr>
      </w:pPr>
      <w:r>
        <w:rPr>
          <w:rFonts w:ascii="Tahoma" w:hAnsi="Tahoma" w:cs="Tahoma"/>
          <w:color w:val="000000"/>
          <w:sz w:val="24"/>
          <w:szCs w:val="24"/>
        </w:rPr>
        <w:t>L’assegnazione del posteggio attraverso lo scambio fra operatori non comporta una scadenza diversa della concessione del posteggio stesso.</w:t>
      </w:r>
      <w:r w:rsidR="00943FB6" w:rsidRPr="00CD3E40">
        <w:rPr>
          <w:rFonts w:ascii="Tahoma" w:hAnsi="Tahoma" w:cs="Tahoma"/>
          <w:color w:val="000000"/>
          <w:sz w:val="24"/>
          <w:szCs w:val="24"/>
        </w:rPr>
        <w:t xml:space="preserve">   </w:t>
      </w:r>
    </w:p>
    <w:p w14:paraId="27AC5A03" w14:textId="77777777" w:rsidR="00CD4189" w:rsidRDefault="00CD4189" w:rsidP="00CD4189">
      <w:pPr>
        <w:pStyle w:val="Paragrafoelenco"/>
        <w:jc w:val="both"/>
        <w:rPr>
          <w:rFonts w:ascii="Tahoma" w:hAnsi="Tahoma" w:cs="Tahoma"/>
          <w:color w:val="000000"/>
          <w:sz w:val="24"/>
          <w:szCs w:val="24"/>
        </w:rPr>
      </w:pPr>
    </w:p>
    <w:p w14:paraId="1A05E143" w14:textId="77777777" w:rsidR="00CD4189" w:rsidRPr="00703B27" w:rsidRDefault="00CD4189" w:rsidP="00CD4189">
      <w:pPr>
        <w:pStyle w:val="Paragrafoelenco"/>
        <w:jc w:val="both"/>
        <w:rPr>
          <w:rFonts w:ascii="Tahoma" w:hAnsi="Tahoma" w:cs="Tahoma"/>
          <w:color w:val="000000"/>
          <w:sz w:val="24"/>
          <w:szCs w:val="24"/>
        </w:rPr>
      </w:pPr>
    </w:p>
    <w:p w14:paraId="6E9F7558" w14:textId="77777777" w:rsidR="00255F29" w:rsidRPr="005A27C2" w:rsidRDefault="005F3BB5" w:rsidP="00CD4189">
      <w:pPr>
        <w:jc w:val="center"/>
        <w:rPr>
          <w:rFonts w:ascii="Tahoma" w:hAnsi="Tahoma" w:cs="Tahoma"/>
          <w:color w:val="FF0000"/>
          <w:sz w:val="24"/>
          <w:szCs w:val="24"/>
          <w:u w:val="single"/>
        </w:rPr>
      </w:pPr>
      <w:r w:rsidRPr="005A27C2">
        <w:rPr>
          <w:rFonts w:ascii="Tahoma" w:hAnsi="Tahoma" w:cs="Tahoma"/>
          <w:sz w:val="24"/>
          <w:szCs w:val="24"/>
          <w:u w:val="single"/>
        </w:rPr>
        <w:t xml:space="preserve">Art. </w:t>
      </w:r>
      <w:r w:rsidR="00FF286F" w:rsidRPr="005A27C2">
        <w:rPr>
          <w:rFonts w:ascii="Tahoma" w:hAnsi="Tahoma" w:cs="Tahoma"/>
          <w:sz w:val="24"/>
          <w:szCs w:val="24"/>
          <w:u w:val="single"/>
        </w:rPr>
        <w:t>1</w:t>
      </w:r>
      <w:r w:rsidR="00EF19F1" w:rsidRPr="005A27C2">
        <w:rPr>
          <w:rFonts w:ascii="Tahoma" w:hAnsi="Tahoma" w:cs="Tahoma"/>
          <w:sz w:val="24"/>
          <w:szCs w:val="24"/>
          <w:u w:val="single"/>
        </w:rPr>
        <w:t>2</w:t>
      </w:r>
      <w:r w:rsidRPr="005A27C2">
        <w:rPr>
          <w:rFonts w:ascii="Tahoma" w:hAnsi="Tahoma" w:cs="Tahoma"/>
          <w:sz w:val="24"/>
          <w:szCs w:val="24"/>
          <w:u w:val="single"/>
        </w:rPr>
        <w:t xml:space="preserve"> Assegnazione dei posteggi </w:t>
      </w:r>
      <w:r w:rsidR="00CD4189" w:rsidRPr="005A27C2">
        <w:rPr>
          <w:rFonts w:ascii="Tahoma" w:hAnsi="Tahoma" w:cs="Tahoma"/>
          <w:sz w:val="24"/>
          <w:szCs w:val="24"/>
          <w:u w:val="single"/>
        </w:rPr>
        <w:t>vacanti in caso di assenza del titolare.</w:t>
      </w:r>
    </w:p>
    <w:p w14:paraId="76659F09" w14:textId="77777777" w:rsidR="00F54996" w:rsidRPr="005A27C2" w:rsidRDefault="00F54996" w:rsidP="00A05DCB">
      <w:pPr>
        <w:pStyle w:val="Paragrafoelenco"/>
        <w:numPr>
          <w:ilvl w:val="0"/>
          <w:numId w:val="10"/>
        </w:numPr>
        <w:jc w:val="both"/>
        <w:rPr>
          <w:rFonts w:ascii="Tahoma" w:hAnsi="Tahoma" w:cs="Tahoma"/>
          <w:sz w:val="24"/>
          <w:szCs w:val="24"/>
        </w:rPr>
      </w:pPr>
      <w:r w:rsidRPr="005A27C2">
        <w:rPr>
          <w:rFonts w:ascii="Tahoma" w:hAnsi="Tahoma" w:cs="Tahoma"/>
          <w:sz w:val="24"/>
          <w:szCs w:val="24"/>
        </w:rPr>
        <w:t xml:space="preserve">L’operatore </w:t>
      </w:r>
      <w:r w:rsidR="00ED250F" w:rsidRPr="005A27C2">
        <w:rPr>
          <w:rFonts w:ascii="Tahoma" w:hAnsi="Tahoma" w:cs="Tahoma"/>
          <w:sz w:val="24"/>
          <w:szCs w:val="24"/>
        </w:rPr>
        <w:t>titolare</w:t>
      </w:r>
      <w:r w:rsidRPr="005A27C2">
        <w:rPr>
          <w:rFonts w:ascii="Tahoma" w:hAnsi="Tahoma" w:cs="Tahoma"/>
          <w:sz w:val="24"/>
          <w:szCs w:val="24"/>
        </w:rPr>
        <w:t xml:space="preserve"> è tenuto ad essere presente</w:t>
      </w:r>
      <w:r w:rsidR="00ED250F" w:rsidRPr="005A27C2">
        <w:rPr>
          <w:rFonts w:ascii="Tahoma" w:hAnsi="Tahoma" w:cs="Tahoma"/>
          <w:sz w:val="24"/>
          <w:szCs w:val="24"/>
        </w:rPr>
        <w:t>,</w:t>
      </w:r>
      <w:r w:rsidRPr="005A27C2">
        <w:rPr>
          <w:rFonts w:ascii="Tahoma" w:hAnsi="Tahoma" w:cs="Tahoma"/>
          <w:sz w:val="24"/>
          <w:szCs w:val="24"/>
        </w:rPr>
        <w:t xml:space="preserve"> </w:t>
      </w:r>
      <w:r w:rsidR="00710260" w:rsidRPr="005A27C2">
        <w:rPr>
          <w:rFonts w:ascii="Tahoma" w:hAnsi="Tahoma" w:cs="Tahoma"/>
          <w:sz w:val="24"/>
          <w:szCs w:val="24"/>
        </w:rPr>
        <w:t xml:space="preserve">nel </w:t>
      </w:r>
      <w:r w:rsidRPr="005A27C2">
        <w:rPr>
          <w:rFonts w:ascii="Tahoma" w:hAnsi="Tahoma" w:cs="Tahoma"/>
          <w:sz w:val="24"/>
          <w:szCs w:val="24"/>
        </w:rPr>
        <w:t>posteggio assegnato</w:t>
      </w:r>
      <w:r w:rsidR="00ED250F" w:rsidRPr="005A27C2">
        <w:rPr>
          <w:rFonts w:ascii="Tahoma" w:hAnsi="Tahoma" w:cs="Tahoma"/>
          <w:sz w:val="24"/>
          <w:szCs w:val="24"/>
        </w:rPr>
        <w:t xml:space="preserve">, </w:t>
      </w:r>
      <w:r w:rsidRPr="005A27C2">
        <w:rPr>
          <w:rFonts w:ascii="Tahoma" w:hAnsi="Tahoma" w:cs="Tahoma"/>
          <w:sz w:val="24"/>
          <w:szCs w:val="24"/>
        </w:rPr>
        <w:t>entro l’orario previsto per l’inizio delle vendite, altrimenti è considerato assente a tutti gli effetti.</w:t>
      </w:r>
    </w:p>
    <w:p w14:paraId="33931607" w14:textId="77777777" w:rsidR="00F54996" w:rsidRPr="005A27C2" w:rsidRDefault="005F3BB5" w:rsidP="00A05DCB">
      <w:pPr>
        <w:pStyle w:val="Paragrafoelenco"/>
        <w:numPr>
          <w:ilvl w:val="0"/>
          <w:numId w:val="10"/>
        </w:numPr>
        <w:jc w:val="both"/>
        <w:rPr>
          <w:rFonts w:ascii="Tahoma" w:hAnsi="Tahoma" w:cs="Tahoma"/>
          <w:sz w:val="24"/>
          <w:szCs w:val="24"/>
        </w:rPr>
      </w:pPr>
      <w:r w:rsidRPr="005A27C2">
        <w:rPr>
          <w:rFonts w:ascii="Tahoma" w:hAnsi="Tahoma" w:cs="Tahoma"/>
          <w:sz w:val="24"/>
          <w:szCs w:val="24"/>
        </w:rPr>
        <w:lastRenderedPageBreak/>
        <w:t xml:space="preserve">L’assegnazione dei posteggi </w:t>
      </w:r>
      <w:r w:rsidR="00F54996" w:rsidRPr="005A27C2">
        <w:rPr>
          <w:rFonts w:ascii="Tahoma" w:hAnsi="Tahoma" w:cs="Tahoma"/>
          <w:sz w:val="24"/>
          <w:szCs w:val="24"/>
        </w:rPr>
        <w:t>occasionalmente</w:t>
      </w:r>
      <w:r w:rsidR="005169FF" w:rsidRPr="005A27C2">
        <w:rPr>
          <w:rFonts w:ascii="Tahoma" w:hAnsi="Tahoma" w:cs="Tahoma"/>
          <w:sz w:val="24"/>
          <w:szCs w:val="24"/>
        </w:rPr>
        <w:t xml:space="preserve"> </w:t>
      </w:r>
      <w:r w:rsidR="00ED250F" w:rsidRPr="005A27C2">
        <w:rPr>
          <w:rFonts w:ascii="Tahoma" w:hAnsi="Tahoma" w:cs="Tahoma"/>
          <w:sz w:val="24"/>
          <w:szCs w:val="24"/>
        </w:rPr>
        <w:t>vacanti</w:t>
      </w:r>
      <w:r w:rsidR="00AD4873" w:rsidRPr="005A27C2">
        <w:rPr>
          <w:rFonts w:ascii="Tahoma" w:hAnsi="Tahoma" w:cs="Tahoma"/>
          <w:sz w:val="24"/>
          <w:szCs w:val="24"/>
        </w:rPr>
        <w:t xml:space="preserve"> in caso di assenza del titolare</w:t>
      </w:r>
      <w:r w:rsidR="00F54996" w:rsidRPr="005A27C2">
        <w:rPr>
          <w:rFonts w:ascii="Tahoma" w:hAnsi="Tahoma" w:cs="Tahoma"/>
          <w:sz w:val="24"/>
          <w:szCs w:val="24"/>
        </w:rPr>
        <w:t xml:space="preserve">, è effettuata dal personale della Polizia Locale per la sola giornata di svolgimento del mercato, adottando come criterio di priorità il più alto numero di presenze </w:t>
      </w:r>
      <w:r w:rsidR="00710260" w:rsidRPr="005A27C2">
        <w:rPr>
          <w:rFonts w:ascii="Tahoma" w:hAnsi="Tahoma" w:cs="Tahoma"/>
          <w:sz w:val="24"/>
          <w:szCs w:val="24"/>
        </w:rPr>
        <w:t xml:space="preserve">nel mercato </w:t>
      </w:r>
      <w:r w:rsidR="00ED250F" w:rsidRPr="005A27C2">
        <w:rPr>
          <w:rFonts w:ascii="Tahoma" w:hAnsi="Tahoma" w:cs="Tahoma"/>
          <w:sz w:val="24"/>
          <w:szCs w:val="24"/>
        </w:rPr>
        <w:t>o ne</w:t>
      </w:r>
      <w:r w:rsidR="00AD4873" w:rsidRPr="005A27C2">
        <w:rPr>
          <w:rFonts w:ascii="Tahoma" w:hAnsi="Tahoma" w:cs="Tahoma"/>
          <w:sz w:val="24"/>
          <w:szCs w:val="24"/>
        </w:rPr>
        <w:t>llo specifico</w:t>
      </w:r>
      <w:r w:rsidR="00ED250F" w:rsidRPr="005A27C2">
        <w:rPr>
          <w:rFonts w:ascii="Tahoma" w:hAnsi="Tahoma" w:cs="Tahoma"/>
          <w:sz w:val="24"/>
          <w:szCs w:val="24"/>
        </w:rPr>
        <w:t xml:space="preserve"> posteggi</w:t>
      </w:r>
      <w:r w:rsidR="00AD4873" w:rsidRPr="005A27C2">
        <w:rPr>
          <w:rFonts w:ascii="Tahoma" w:hAnsi="Tahoma" w:cs="Tahoma"/>
          <w:sz w:val="24"/>
          <w:szCs w:val="24"/>
        </w:rPr>
        <w:t>o</w:t>
      </w:r>
      <w:r w:rsidR="00ED250F" w:rsidRPr="005A27C2">
        <w:rPr>
          <w:rFonts w:ascii="Tahoma" w:hAnsi="Tahoma" w:cs="Tahoma"/>
          <w:sz w:val="24"/>
          <w:szCs w:val="24"/>
        </w:rPr>
        <w:t xml:space="preserve"> fuori mercato, </w:t>
      </w:r>
      <w:r w:rsidR="00D13A88" w:rsidRPr="005A27C2">
        <w:rPr>
          <w:rFonts w:ascii="Tahoma" w:hAnsi="Tahoma" w:cs="Tahoma"/>
          <w:sz w:val="24"/>
          <w:szCs w:val="24"/>
        </w:rPr>
        <w:t>per il settore merceologico al quale si partecipa</w:t>
      </w:r>
      <w:r w:rsidR="00F54996" w:rsidRPr="005A27C2">
        <w:rPr>
          <w:rFonts w:ascii="Tahoma" w:hAnsi="Tahoma" w:cs="Tahoma"/>
          <w:sz w:val="24"/>
          <w:szCs w:val="24"/>
        </w:rPr>
        <w:t>.</w:t>
      </w:r>
    </w:p>
    <w:p w14:paraId="2CC0EAD4" w14:textId="77777777" w:rsidR="005F3BB5" w:rsidRPr="005A27C2" w:rsidRDefault="00F54996" w:rsidP="00A05DCB">
      <w:pPr>
        <w:pStyle w:val="Paragrafoelenco"/>
        <w:numPr>
          <w:ilvl w:val="0"/>
          <w:numId w:val="10"/>
        </w:numPr>
        <w:jc w:val="both"/>
        <w:rPr>
          <w:rFonts w:ascii="Tahoma" w:hAnsi="Tahoma" w:cs="Tahoma"/>
          <w:sz w:val="24"/>
          <w:szCs w:val="24"/>
        </w:rPr>
      </w:pPr>
      <w:r w:rsidRPr="005A27C2">
        <w:rPr>
          <w:rFonts w:ascii="Tahoma" w:hAnsi="Tahoma" w:cs="Tahoma"/>
          <w:sz w:val="24"/>
          <w:szCs w:val="24"/>
        </w:rPr>
        <w:t>L’assegnazione dei posteggi, non occupati dai concessionari o non ancora assegnati, avverrà nel rispetto della priorità tra soggetti che appartengono al medesimo settore merceologico previsto per quel posteggio</w:t>
      </w:r>
      <w:r w:rsidR="00AD4873" w:rsidRPr="005A27C2">
        <w:rPr>
          <w:rFonts w:ascii="Tahoma" w:hAnsi="Tahoma" w:cs="Tahoma"/>
          <w:sz w:val="24"/>
          <w:szCs w:val="24"/>
        </w:rPr>
        <w:t>. Esclusivamente per il mercato del giovedì,</w:t>
      </w:r>
      <w:r w:rsidR="00AD4873" w:rsidRPr="005A27C2">
        <w:rPr>
          <w:rFonts w:ascii="Tahoma" w:hAnsi="Tahoma" w:cs="Tahoma"/>
          <w:color w:val="FF0000"/>
          <w:sz w:val="24"/>
          <w:szCs w:val="24"/>
        </w:rPr>
        <w:t xml:space="preserve"> </w:t>
      </w:r>
      <w:r w:rsidR="00AD4873" w:rsidRPr="005A27C2">
        <w:rPr>
          <w:rFonts w:ascii="Tahoma" w:hAnsi="Tahoma" w:cs="Tahoma"/>
          <w:sz w:val="24"/>
          <w:szCs w:val="24"/>
        </w:rPr>
        <w:t>qualora</w:t>
      </w:r>
      <w:r w:rsidR="00AD4873" w:rsidRPr="005A27C2">
        <w:rPr>
          <w:rFonts w:ascii="Tahoma" w:hAnsi="Tahoma" w:cs="Tahoma"/>
          <w:color w:val="FF0000"/>
          <w:sz w:val="24"/>
          <w:szCs w:val="24"/>
        </w:rPr>
        <w:t xml:space="preserve"> </w:t>
      </w:r>
      <w:r w:rsidRPr="005A27C2">
        <w:rPr>
          <w:rFonts w:ascii="Tahoma" w:hAnsi="Tahoma" w:cs="Tahoma"/>
          <w:sz w:val="24"/>
          <w:szCs w:val="24"/>
        </w:rPr>
        <w:t xml:space="preserve">non vi siano soggetti appartenenti a quel settore, il posteggio verrà assegnato </w:t>
      </w:r>
      <w:r w:rsidR="00D406D8" w:rsidRPr="005A27C2">
        <w:rPr>
          <w:rFonts w:ascii="Tahoma" w:hAnsi="Tahoma" w:cs="Tahoma"/>
          <w:sz w:val="24"/>
          <w:szCs w:val="24"/>
        </w:rPr>
        <w:t xml:space="preserve">in alternativa </w:t>
      </w:r>
      <w:r w:rsidRPr="005A27C2">
        <w:rPr>
          <w:rFonts w:ascii="Tahoma" w:hAnsi="Tahoma" w:cs="Tahoma"/>
          <w:sz w:val="24"/>
          <w:szCs w:val="24"/>
        </w:rPr>
        <w:t>a soggetto appartenente ad altro settore</w:t>
      </w:r>
      <w:r w:rsidR="008C3DAA" w:rsidRPr="005A27C2">
        <w:rPr>
          <w:rFonts w:ascii="Tahoma" w:hAnsi="Tahoma" w:cs="Tahoma"/>
          <w:sz w:val="24"/>
          <w:szCs w:val="24"/>
        </w:rPr>
        <w:t>, legittimato ad esercitare il commercio su aree pubbliche, che vanti il più alto numero di presenze</w:t>
      </w:r>
      <w:r w:rsidR="00710260" w:rsidRPr="005A27C2">
        <w:rPr>
          <w:rFonts w:ascii="Tahoma" w:hAnsi="Tahoma" w:cs="Tahoma"/>
          <w:sz w:val="24"/>
          <w:szCs w:val="24"/>
        </w:rPr>
        <w:t xml:space="preserve"> nel mercato</w:t>
      </w:r>
      <w:r w:rsidRPr="005A27C2">
        <w:rPr>
          <w:rFonts w:ascii="Tahoma" w:hAnsi="Tahoma" w:cs="Tahoma"/>
          <w:sz w:val="24"/>
          <w:szCs w:val="24"/>
        </w:rPr>
        <w:t>.</w:t>
      </w:r>
    </w:p>
    <w:p w14:paraId="7FFD8A26" w14:textId="77777777" w:rsidR="004E2777" w:rsidRPr="005A27C2" w:rsidRDefault="005F3BB5" w:rsidP="00A05DCB">
      <w:pPr>
        <w:pStyle w:val="Paragrafoelenco"/>
        <w:numPr>
          <w:ilvl w:val="0"/>
          <w:numId w:val="10"/>
        </w:numPr>
        <w:jc w:val="both"/>
        <w:rPr>
          <w:rFonts w:ascii="Tahoma" w:hAnsi="Tahoma" w:cs="Tahoma"/>
          <w:sz w:val="24"/>
          <w:szCs w:val="24"/>
        </w:rPr>
      </w:pPr>
      <w:r w:rsidRPr="005A27C2">
        <w:rPr>
          <w:rFonts w:ascii="Tahoma" w:hAnsi="Tahoma" w:cs="Tahoma"/>
          <w:sz w:val="24"/>
          <w:szCs w:val="24"/>
        </w:rPr>
        <w:t>Il 30 % dei posteggi liberi sono assegnati agli imprenditori agricoli. In assenza di produttori agricoli e/o insufficiente c</w:t>
      </w:r>
      <w:r w:rsidR="00890684" w:rsidRPr="005A27C2">
        <w:rPr>
          <w:rFonts w:ascii="Tahoma" w:hAnsi="Tahoma" w:cs="Tahoma"/>
          <w:sz w:val="24"/>
          <w:szCs w:val="24"/>
        </w:rPr>
        <w:t>opertura dei posteggi destinati</w:t>
      </w:r>
      <w:r w:rsidRPr="005A27C2">
        <w:rPr>
          <w:rFonts w:ascii="Tahoma" w:hAnsi="Tahoma" w:cs="Tahoma"/>
          <w:sz w:val="24"/>
          <w:szCs w:val="24"/>
        </w:rPr>
        <w:t>, gli stessi vengono assegnati agli altri operatori</w:t>
      </w:r>
      <w:r w:rsidR="00890684" w:rsidRPr="005A27C2">
        <w:rPr>
          <w:rFonts w:ascii="Tahoma" w:hAnsi="Tahoma" w:cs="Tahoma"/>
          <w:sz w:val="24"/>
          <w:szCs w:val="24"/>
        </w:rPr>
        <w:t>,</w:t>
      </w:r>
      <w:r w:rsidR="00890684" w:rsidRPr="005A27C2">
        <w:rPr>
          <w:rFonts w:ascii="Tahoma" w:hAnsi="Tahoma" w:cs="Tahoma"/>
          <w:color w:val="FF0000"/>
          <w:sz w:val="24"/>
          <w:szCs w:val="24"/>
        </w:rPr>
        <w:t xml:space="preserve"> </w:t>
      </w:r>
      <w:r w:rsidR="00890684" w:rsidRPr="005A27C2">
        <w:rPr>
          <w:rFonts w:ascii="Tahoma" w:hAnsi="Tahoma" w:cs="Tahoma"/>
          <w:sz w:val="24"/>
          <w:szCs w:val="24"/>
        </w:rPr>
        <w:t>che vantano il maggior numero di presenze nel mercato settimanale, indipendentemente dalla categoria merceologica dei propri prodotti</w:t>
      </w:r>
      <w:r w:rsidR="00710260" w:rsidRPr="005A27C2">
        <w:rPr>
          <w:rFonts w:ascii="Tahoma" w:hAnsi="Tahoma" w:cs="Tahoma"/>
          <w:sz w:val="24"/>
          <w:szCs w:val="24"/>
        </w:rPr>
        <w:t>.</w:t>
      </w:r>
    </w:p>
    <w:p w14:paraId="3CA9CA6B" w14:textId="77777777" w:rsidR="004E2777" w:rsidRPr="005A27C2" w:rsidRDefault="00890684" w:rsidP="00A05DCB">
      <w:pPr>
        <w:pStyle w:val="Paragrafoelenco"/>
        <w:numPr>
          <w:ilvl w:val="0"/>
          <w:numId w:val="10"/>
        </w:numPr>
        <w:jc w:val="both"/>
        <w:rPr>
          <w:rFonts w:ascii="Tahoma" w:hAnsi="Tahoma" w:cs="Tahoma"/>
          <w:sz w:val="24"/>
          <w:szCs w:val="24"/>
        </w:rPr>
      </w:pPr>
      <w:r w:rsidRPr="005A27C2">
        <w:rPr>
          <w:rFonts w:ascii="Tahoma" w:hAnsi="Tahoma" w:cs="Tahoma"/>
          <w:sz w:val="24"/>
          <w:szCs w:val="24"/>
        </w:rPr>
        <w:t xml:space="preserve">In assenza di </w:t>
      </w:r>
      <w:r w:rsidR="00710260" w:rsidRPr="005A27C2">
        <w:rPr>
          <w:rFonts w:ascii="Tahoma" w:hAnsi="Tahoma" w:cs="Tahoma"/>
          <w:sz w:val="24"/>
          <w:szCs w:val="24"/>
        </w:rPr>
        <w:t xml:space="preserve">operatori </w:t>
      </w:r>
      <w:r w:rsidRPr="005A27C2">
        <w:rPr>
          <w:rFonts w:ascii="Tahoma" w:hAnsi="Tahoma" w:cs="Tahoma"/>
          <w:sz w:val="24"/>
          <w:szCs w:val="24"/>
        </w:rPr>
        <w:t xml:space="preserve">e/o </w:t>
      </w:r>
      <w:r w:rsidR="00E80B6D" w:rsidRPr="005A27C2">
        <w:rPr>
          <w:rFonts w:ascii="Tahoma" w:hAnsi="Tahoma" w:cs="Tahoma"/>
          <w:sz w:val="24"/>
          <w:szCs w:val="24"/>
        </w:rPr>
        <w:t>d’</w:t>
      </w:r>
      <w:r w:rsidRPr="005A27C2">
        <w:rPr>
          <w:rFonts w:ascii="Tahoma" w:hAnsi="Tahoma" w:cs="Tahoma"/>
          <w:sz w:val="24"/>
          <w:szCs w:val="24"/>
        </w:rPr>
        <w:t xml:space="preserve">insufficiente copertura dei posteggi </w:t>
      </w:r>
      <w:r w:rsidR="006B6C1F" w:rsidRPr="005A27C2">
        <w:rPr>
          <w:rFonts w:ascii="Tahoma" w:hAnsi="Tahoma" w:cs="Tahoma"/>
          <w:sz w:val="24"/>
          <w:szCs w:val="24"/>
        </w:rPr>
        <w:t>“fuori mercato</w:t>
      </w:r>
      <w:r w:rsidR="00E80B6D" w:rsidRPr="005A27C2">
        <w:rPr>
          <w:rFonts w:ascii="Tahoma" w:hAnsi="Tahoma" w:cs="Tahoma"/>
          <w:sz w:val="24"/>
          <w:szCs w:val="24"/>
        </w:rPr>
        <w:t>”</w:t>
      </w:r>
      <w:r w:rsidRPr="005A27C2">
        <w:rPr>
          <w:rFonts w:ascii="Tahoma" w:hAnsi="Tahoma" w:cs="Tahoma"/>
          <w:sz w:val="24"/>
          <w:szCs w:val="24"/>
        </w:rPr>
        <w:t xml:space="preserve">, </w:t>
      </w:r>
      <w:r w:rsidR="00710260" w:rsidRPr="005A27C2">
        <w:rPr>
          <w:rFonts w:ascii="Tahoma" w:hAnsi="Tahoma" w:cs="Tahoma"/>
          <w:sz w:val="24"/>
          <w:szCs w:val="24"/>
        </w:rPr>
        <w:t xml:space="preserve">i medesimi </w:t>
      </w:r>
      <w:r w:rsidR="006B6C1F" w:rsidRPr="005A27C2">
        <w:rPr>
          <w:rFonts w:ascii="Tahoma" w:hAnsi="Tahoma" w:cs="Tahoma"/>
          <w:sz w:val="24"/>
          <w:szCs w:val="24"/>
        </w:rPr>
        <w:t>non po</w:t>
      </w:r>
      <w:r w:rsidR="00710260" w:rsidRPr="005A27C2">
        <w:rPr>
          <w:rFonts w:ascii="Tahoma" w:hAnsi="Tahoma" w:cs="Tahoma"/>
          <w:sz w:val="24"/>
          <w:szCs w:val="24"/>
        </w:rPr>
        <w:t xml:space="preserve">ssono </w:t>
      </w:r>
      <w:r w:rsidR="006B6C1F" w:rsidRPr="005A27C2">
        <w:rPr>
          <w:rFonts w:ascii="Tahoma" w:hAnsi="Tahoma" w:cs="Tahoma"/>
          <w:sz w:val="24"/>
          <w:szCs w:val="24"/>
        </w:rPr>
        <w:t>essere assegnati ad operatori di altri settori merceologici.</w:t>
      </w:r>
    </w:p>
    <w:p w14:paraId="58C73307" w14:textId="77777777" w:rsidR="004E2777" w:rsidRPr="005A27C2" w:rsidRDefault="005F3BB5" w:rsidP="00A05DCB">
      <w:pPr>
        <w:pStyle w:val="Paragrafoelenco"/>
        <w:numPr>
          <w:ilvl w:val="0"/>
          <w:numId w:val="10"/>
        </w:numPr>
        <w:jc w:val="both"/>
        <w:rPr>
          <w:rFonts w:ascii="Tahoma" w:hAnsi="Tahoma" w:cs="Tahoma"/>
          <w:sz w:val="24"/>
          <w:szCs w:val="24"/>
        </w:rPr>
      </w:pPr>
      <w:r w:rsidRPr="005A27C2">
        <w:rPr>
          <w:rFonts w:ascii="Tahoma" w:hAnsi="Tahoma" w:cs="Tahoma"/>
          <w:sz w:val="24"/>
          <w:szCs w:val="24"/>
        </w:rPr>
        <w:t xml:space="preserve">La stessa procedura </w:t>
      </w:r>
      <w:r w:rsidR="006B6C1F" w:rsidRPr="005A27C2">
        <w:rPr>
          <w:rFonts w:ascii="Tahoma" w:hAnsi="Tahoma" w:cs="Tahoma"/>
          <w:sz w:val="24"/>
          <w:szCs w:val="24"/>
        </w:rPr>
        <w:t xml:space="preserve">di cui al comma 2, </w:t>
      </w:r>
      <w:r w:rsidRPr="005A27C2">
        <w:rPr>
          <w:rFonts w:ascii="Tahoma" w:hAnsi="Tahoma" w:cs="Tahoma"/>
          <w:sz w:val="24"/>
          <w:szCs w:val="24"/>
        </w:rPr>
        <w:t>si applica anche ai posteggi vacanti e non a</w:t>
      </w:r>
      <w:r w:rsidR="006B6C1F" w:rsidRPr="005A27C2">
        <w:rPr>
          <w:rFonts w:ascii="Tahoma" w:hAnsi="Tahoma" w:cs="Tahoma"/>
          <w:sz w:val="24"/>
          <w:szCs w:val="24"/>
        </w:rPr>
        <w:t>ssegnati tramite bando pubblico nel mercato.</w:t>
      </w:r>
      <w:r w:rsidRPr="005A27C2">
        <w:rPr>
          <w:rFonts w:ascii="Tahoma" w:hAnsi="Tahoma" w:cs="Tahoma"/>
          <w:sz w:val="24"/>
          <w:szCs w:val="24"/>
        </w:rPr>
        <w:t xml:space="preserve"> </w:t>
      </w:r>
    </w:p>
    <w:p w14:paraId="6CFD6A4F" w14:textId="77777777" w:rsidR="004E2777" w:rsidRPr="005A27C2" w:rsidRDefault="004E2777" w:rsidP="005169FF">
      <w:pPr>
        <w:pStyle w:val="Paragrafoelenco"/>
        <w:numPr>
          <w:ilvl w:val="0"/>
          <w:numId w:val="10"/>
        </w:numPr>
        <w:jc w:val="both"/>
        <w:rPr>
          <w:rFonts w:ascii="Tahoma" w:hAnsi="Tahoma" w:cs="Tahoma"/>
          <w:sz w:val="24"/>
          <w:szCs w:val="24"/>
        </w:rPr>
      </w:pPr>
      <w:r w:rsidRPr="005A27C2">
        <w:rPr>
          <w:rFonts w:ascii="Tahoma" w:hAnsi="Tahoma" w:cs="Tahoma"/>
          <w:sz w:val="24"/>
          <w:szCs w:val="24"/>
        </w:rPr>
        <w:t>L’accertata e protratta irregolarità del pagamento della tassa di occupazione del suolo pubblico da parte dell’operatore “spuntista”</w:t>
      </w:r>
      <w:r w:rsidR="0047517B" w:rsidRPr="005A27C2">
        <w:rPr>
          <w:rFonts w:ascii="Tahoma" w:hAnsi="Tahoma" w:cs="Tahoma"/>
          <w:sz w:val="24"/>
          <w:szCs w:val="24"/>
        </w:rPr>
        <w:t>,</w:t>
      </w:r>
      <w:r w:rsidRPr="005A27C2">
        <w:rPr>
          <w:rFonts w:ascii="Tahoma" w:hAnsi="Tahoma" w:cs="Tahoma"/>
          <w:sz w:val="24"/>
          <w:szCs w:val="24"/>
        </w:rPr>
        <w:t xml:space="preserve"> comporterà l’esclusione del medesimo dalle operazioni di assegnazione giornaliera del posteggio</w:t>
      </w:r>
      <w:r w:rsidR="0047517B" w:rsidRPr="005A27C2">
        <w:rPr>
          <w:rFonts w:ascii="Tahoma" w:hAnsi="Tahoma" w:cs="Tahoma"/>
          <w:sz w:val="24"/>
          <w:szCs w:val="24"/>
        </w:rPr>
        <w:t>, sino alla completa regolarizzazione della posizione.</w:t>
      </w:r>
    </w:p>
    <w:p w14:paraId="50E43F93" w14:textId="77777777" w:rsidR="00767A8C" w:rsidRPr="005A27C2" w:rsidRDefault="00767A8C" w:rsidP="00767A8C">
      <w:pPr>
        <w:pStyle w:val="Paragrafoelenco"/>
        <w:jc w:val="both"/>
        <w:rPr>
          <w:rFonts w:ascii="Tahoma" w:hAnsi="Tahoma" w:cs="Tahoma"/>
          <w:sz w:val="24"/>
          <w:szCs w:val="24"/>
        </w:rPr>
      </w:pPr>
    </w:p>
    <w:p w14:paraId="5F67D360" w14:textId="77777777" w:rsidR="005169FF" w:rsidRPr="005A27C2" w:rsidRDefault="005169FF" w:rsidP="00767A8C">
      <w:pPr>
        <w:pStyle w:val="Paragrafoelenco"/>
        <w:jc w:val="both"/>
        <w:rPr>
          <w:rFonts w:ascii="Tahoma" w:hAnsi="Tahoma" w:cs="Tahoma"/>
          <w:sz w:val="24"/>
          <w:szCs w:val="24"/>
        </w:rPr>
      </w:pPr>
    </w:p>
    <w:p w14:paraId="2D24F613" w14:textId="77777777" w:rsidR="00767A8C" w:rsidRPr="005A27C2" w:rsidRDefault="00767A8C" w:rsidP="008E223C">
      <w:pPr>
        <w:pStyle w:val="Paragrafoelenco"/>
        <w:ind w:left="0"/>
        <w:jc w:val="center"/>
        <w:rPr>
          <w:rFonts w:ascii="Tahoma" w:hAnsi="Tahoma" w:cs="Tahoma"/>
          <w:sz w:val="24"/>
          <w:szCs w:val="24"/>
          <w:u w:val="single"/>
        </w:rPr>
      </w:pPr>
      <w:r w:rsidRPr="005A27C2">
        <w:rPr>
          <w:rFonts w:ascii="Tahoma" w:hAnsi="Tahoma" w:cs="Tahoma"/>
          <w:sz w:val="24"/>
          <w:szCs w:val="24"/>
          <w:u w:val="single"/>
        </w:rPr>
        <w:t>Art. 1</w:t>
      </w:r>
      <w:r w:rsidR="00DB1A3A" w:rsidRPr="005A27C2">
        <w:rPr>
          <w:rFonts w:ascii="Tahoma" w:hAnsi="Tahoma" w:cs="Tahoma"/>
          <w:sz w:val="24"/>
          <w:szCs w:val="24"/>
          <w:u w:val="single"/>
        </w:rPr>
        <w:t>3</w:t>
      </w:r>
      <w:r w:rsidRPr="005A27C2">
        <w:rPr>
          <w:rFonts w:ascii="Tahoma" w:hAnsi="Tahoma" w:cs="Tahoma"/>
          <w:sz w:val="24"/>
          <w:szCs w:val="24"/>
          <w:u w:val="single"/>
        </w:rPr>
        <w:t xml:space="preserve"> Tenuta registro di spunta</w:t>
      </w:r>
      <w:r w:rsidR="008E223C" w:rsidRPr="005A27C2">
        <w:rPr>
          <w:rFonts w:ascii="Tahoma" w:hAnsi="Tahoma" w:cs="Tahoma"/>
          <w:sz w:val="24"/>
          <w:szCs w:val="24"/>
          <w:u w:val="single"/>
        </w:rPr>
        <w:t>.</w:t>
      </w:r>
    </w:p>
    <w:p w14:paraId="7E00F577" w14:textId="77777777" w:rsidR="00767A8C" w:rsidRPr="005A27C2" w:rsidRDefault="00767A8C" w:rsidP="00767A8C">
      <w:pPr>
        <w:pStyle w:val="Paragrafoelenco"/>
        <w:jc w:val="both"/>
        <w:rPr>
          <w:rFonts w:ascii="Tahoma" w:hAnsi="Tahoma" w:cs="Tahoma"/>
          <w:sz w:val="24"/>
          <w:szCs w:val="24"/>
        </w:rPr>
      </w:pPr>
    </w:p>
    <w:p w14:paraId="05D5C9C6" w14:textId="77777777" w:rsidR="00767A8C" w:rsidRPr="005A27C2" w:rsidRDefault="00767A8C" w:rsidP="00A05DCB">
      <w:pPr>
        <w:pStyle w:val="Paragrafoelenco"/>
        <w:numPr>
          <w:ilvl w:val="0"/>
          <w:numId w:val="27"/>
        </w:numPr>
        <w:jc w:val="both"/>
        <w:rPr>
          <w:rFonts w:ascii="Tahoma" w:hAnsi="Tahoma" w:cs="Tahoma"/>
          <w:sz w:val="24"/>
          <w:szCs w:val="24"/>
        </w:rPr>
      </w:pPr>
      <w:r w:rsidRPr="005A27C2">
        <w:rPr>
          <w:rFonts w:ascii="Tahoma" w:hAnsi="Tahoma" w:cs="Tahoma"/>
          <w:sz w:val="24"/>
          <w:szCs w:val="24"/>
        </w:rPr>
        <w:t>La registrazione delle presenze degli operatori non titolari di posteggio definiti ai sensi dell’art. 2 lett. m) del Regolamento, è effettuata dal personale di Polizia Locale mediante l’annotazione dei dati anagrafici dell’operatore, della tipologia e dei dati identificativi del titolo abilitativo, da esibirsi in originale</w:t>
      </w:r>
      <w:r w:rsidR="005C18E6" w:rsidRPr="005A27C2">
        <w:rPr>
          <w:rFonts w:ascii="Tahoma" w:hAnsi="Tahoma" w:cs="Tahoma"/>
          <w:sz w:val="24"/>
          <w:szCs w:val="24"/>
        </w:rPr>
        <w:t xml:space="preserve"> se antecedente all’entrata in vigore della DUA</w:t>
      </w:r>
      <w:r w:rsidRPr="005A27C2">
        <w:rPr>
          <w:rFonts w:ascii="Tahoma" w:hAnsi="Tahoma" w:cs="Tahoma"/>
          <w:sz w:val="24"/>
          <w:szCs w:val="24"/>
        </w:rPr>
        <w:t>, prescindendo dal fatto che via abbia potuto o meno esercitare l’attività commerciale.</w:t>
      </w:r>
    </w:p>
    <w:p w14:paraId="75AA6800" w14:textId="77777777" w:rsidR="005F3BB5" w:rsidRPr="005A27C2" w:rsidRDefault="00767A8C" w:rsidP="00A05DCB">
      <w:pPr>
        <w:pStyle w:val="Paragrafoelenco"/>
        <w:numPr>
          <w:ilvl w:val="0"/>
          <w:numId w:val="27"/>
        </w:numPr>
        <w:autoSpaceDE w:val="0"/>
        <w:autoSpaceDN w:val="0"/>
        <w:adjustRightInd w:val="0"/>
        <w:spacing w:after="0" w:line="240" w:lineRule="auto"/>
        <w:jc w:val="both"/>
        <w:rPr>
          <w:rFonts w:ascii="Tahoma" w:hAnsi="Tahoma" w:cs="Tahoma"/>
          <w:sz w:val="24"/>
          <w:szCs w:val="24"/>
        </w:rPr>
      </w:pPr>
      <w:r w:rsidRPr="005A27C2">
        <w:rPr>
          <w:rFonts w:ascii="Tahoma" w:hAnsi="Tahoma" w:cs="Tahoma"/>
          <w:sz w:val="24"/>
          <w:szCs w:val="24"/>
        </w:rPr>
        <w:t>In caso di assegnazione del posteggio ai soggetti di cui al precedente comma, affinché la “presenza effettiva”</w:t>
      </w:r>
      <w:r w:rsidR="007915CB" w:rsidRPr="005A27C2">
        <w:rPr>
          <w:rFonts w:ascii="Tahoma" w:hAnsi="Tahoma" w:cs="Tahoma"/>
          <w:sz w:val="24"/>
          <w:szCs w:val="24"/>
        </w:rPr>
        <w:t>,</w:t>
      </w:r>
      <w:r w:rsidRPr="005A27C2">
        <w:rPr>
          <w:rFonts w:ascii="Tahoma" w:hAnsi="Tahoma" w:cs="Tahoma"/>
          <w:sz w:val="24"/>
          <w:szCs w:val="24"/>
        </w:rPr>
        <w:t xml:space="preserve"> così come definita ai sensi dell’art. 2 lett. </w:t>
      </w:r>
      <w:r w:rsidR="005A4CE4" w:rsidRPr="005A27C2">
        <w:rPr>
          <w:rFonts w:ascii="Tahoma" w:hAnsi="Tahoma" w:cs="Tahoma"/>
          <w:sz w:val="24"/>
          <w:szCs w:val="24"/>
        </w:rPr>
        <w:t>k</w:t>
      </w:r>
      <w:r w:rsidRPr="005A27C2">
        <w:rPr>
          <w:rFonts w:ascii="Tahoma" w:hAnsi="Tahoma" w:cs="Tahoma"/>
          <w:sz w:val="24"/>
          <w:szCs w:val="24"/>
        </w:rPr>
        <w:t>)</w:t>
      </w:r>
      <w:r w:rsidR="00BF3CF8" w:rsidRPr="005A27C2">
        <w:rPr>
          <w:rFonts w:ascii="Tahoma" w:hAnsi="Tahoma" w:cs="Tahoma"/>
          <w:sz w:val="24"/>
          <w:szCs w:val="24"/>
        </w:rPr>
        <w:t>, possa esse</w:t>
      </w:r>
      <w:r w:rsidR="005A4CE4" w:rsidRPr="005A27C2">
        <w:rPr>
          <w:rFonts w:ascii="Tahoma" w:hAnsi="Tahoma" w:cs="Tahoma"/>
          <w:sz w:val="24"/>
          <w:szCs w:val="24"/>
        </w:rPr>
        <w:t>re registrata</w:t>
      </w:r>
      <w:r w:rsidR="00BF3CF8" w:rsidRPr="005A27C2">
        <w:rPr>
          <w:rFonts w:ascii="Tahoma" w:hAnsi="Tahoma" w:cs="Tahoma"/>
          <w:sz w:val="24"/>
          <w:szCs w:val="24"/>
        </w:rPr>
        <w:t xml:space="preserve">, è obbligatoria la permanenza degli operatori per tutta la durata del mercato. </w:t>
      </w:r>
    </w:p>
    <w:p w14:paraId="2564B53F" w14:textId="77777777" w:rsidR="008E1417" w:rsidRPr="005A27C2" w:rsidRDefault="008E1417" w:rsidP="00A05DCB">
      <w:pPr>
        <w:pStyle w:val="Paragrafoelenco"/>
        <w:numPr>
          <w:ilvl w:val="0"/>
          <w:numId w:val="27"/>
        </w:numPr>
        <w:autoSpaceDE w:val="0"/>
        <w:autoSpaceDN w:val="0"/>
        <w:adjustRightInd w:val="0"/>
        <w:spacing w:after="0" w:line="240" w:lineRule="auto"/>
        <w:jc w:val="both"/>
        <w:rPr>
          <w:rFonts w:ascii="Tahoma" w:hAnsi="Tahoma" w:cs="Tahoma"/>
          <w:sz w:val="24"/>
          <w:szCs w:val="24"/>
        </w:rPr>
      </w:pPr>
      <w:r w:rsidRPr="005A27C2">
        <w:rPr>
          <w:rFonts w:ascii="Tahoma" w:hAnsi="Tahoma" w:cs="Tahoma"/>
          <w:sz w:val="24"/>
          <w:szCs w:val="24"/>
        </w:rPr>
        <w:t xml:space="preserve">All’operatore che prende parte alle operazioni di spunta e che, dopo avere ottenuto l’assegnazione del posteggio, </w:t>
      </w:r>
      <w:r w:rsidR="00835FBE" w:rsidRPr="005A27C2">
        <w:rPr>
          <w:rFonts w:ascii="Tahoma" w:hAnsi="Tahoma" w:cs="Tahoma"/>
          <w:sz w:val="24"/>
          <w:szCs w:val="24"/>
        </w:rPr>
        <w:t>come individuato dal personale di Polizia Locale,</w:t>
      </w:r>
      <w:r w:rsidR="00835FBE" w:rsidRPr="005A27C2">
        <w:rPr>
          <w:rFonts w:ascii="Tahoma" w:hAnsi="Tahoma" w:cs="Tahoma"/>
          <w:color w:val="FF0000"/>
          <w:sz w:val="24"/>
          <w:szCs w:val="24"/>
        </w:rPr>
        <w:t xml:space="preserve"> </w:t>
      </w:r>
      <w:r w:rsidRPr="005A27C2">
        <w:rPr>
          <w:rFonts w:ascii="Tahoma" w:hAnsi="Tahoma" w:cs="Tahoma"/>
          <w:sz w:val="24"/>
          <w:szCs w:val="24"/>
        </w:rPr>
        <w:t xml:space="preserve">rifiuta il medesimo, non verrà considerata valida la presenza. </w:t>
      </w:r>
    </w:p>
    <w:p w14:paraId="238A056F" w14:textId="77777777" w:rsidR="00FF0A92" w:rsidRPr="005A27C2" w:rsidRDefault="008E1417" w:rsidP="00A05DCB">
      <w:pPr>
        <w:pStyle w:val="Paragrafoelenco"/>
        <w:numPr>
          <w:ilvl w:val="0"/>
          <w:numId w:val="27"/>
        </w:numPr>
        <w:autoSpaceDE w:val="0"/>
        <w:autoSpaceDN w:val="0"/>
        <w:adjustRightInd w:val="0"/>
        <w:spacing w:after="0" w:line="240" w:lineRule="auto"/>
        <w:jc w:val="both"/>
        <w:rPr>
          <w:rFonts w:ascii="Tahoma" w:hAnsi="Tahoma" w:cs="Tahoma"/>
          <w:sz w:val="24"/>
          <w:szCs w:val="24"/>
        </w:rPr>
      </w:pPr>
      <w:r w:rsidRPr="005A27C2">
        <w:rPr>
          <w:rFonts w:ascii="Tahoma" w:hAnsi="Tahoma" w:cs="Tahoma"/>
          <w:sz w:val="24"/>
          <w:szCs w:val="24"/>
        </w:rPr>
        <w:t xml:space="preserve">Lo spuntista non può giustificare </w:t>
      </w:r>
      <w:r w:rsidR="005A4CE4" w:rsidRPr="005A27C2">
        <w:rPr>
          <w:rFonts w:ascii="Tahoma" w:hAnsi="Tahoma" w:cs="Tahoma"/>
          <w:sz w:val="24"/>
          <w:szCs w:val="24"/>
        </w:rPr>
        <w:t>la sua assenza mediante un certificato medico.</w:t>
      </w:r>
    </w:p>
    <w:p w14:paraId="00FF3B1C" w14:textId="77777777" w:rsidR="00FF0A92" w:rsidRPr="005A27C2" w:rsidRDefault="00507973" w:rsidP="00A05DCB">
      <w:pPr>
        <w:pStyle w:val="Paragrafoelenco"/>
        <w:numPr>
          <w:ilvl w:val="0"/>
          <w:numId w:val="27"/>
        </w:numPr>
        <w:autoSpaceDE w:val="0"/>
        <w:autoSpaceDN w:val="0"/>
        <w:adjustRightInd w:val="0"/>
        <w:spacing w:after="0" w:line="240" w:lineRule="auto"/>
        <w:jc w:val="both"/>
        <w:rPr>
          <w:rFonts w:ascii="Tahoma" w:hAnsi="Tahoma" w:cs="Tahoma"/>
          <w:sz w:val="24"/>
          <w:szCs w:val="24"/>
        </w:rPr>
      </w:pPr>
      <w:r w:rsidRPr="005A27C2">
        <w:rPr>
          <w:rFonts w:ascii="Tahoma" w:hAnsi="Tahoma" w:cs="Tahoma"/>
          <w:sz w:val="24"/>
          <w:szCs w:val="24"/>
        </w:rPr>
        <w:t>Le assenze dell’operatore che partecipa alle operazioni di spunta, maturate per un periodo continuativo superiore a sei mesi, comporter</w:t>
      </w:r>
      <w:r w:rsidR="00FF0A92" w:rsidRPr="005A27C2">
        <w:rPr>
          <w:rFonts w:ascii="Tahoma" w:hAnsi="Tahoma" w:cs="Tahoma"/>
          <w:sz w:val="24"/>
          <w:szCs w:val="24"/>
        </w:rPr>
        <w:t>anno</w:t>
      </w:r>
      <w:r w:rsidRPr="005A27C2">
        <w:rPr>
          <w:rFonts w:ascii="Tahoma" w:hAnsi="Tahoma" w:cs="Tahoma"/>
          <w:sz w:val="24"/>
          <w:szCs w:val="24"/>
        </w:rPr>
        <w:t xml:space="preserve"> la cancellazione del medesimo dal registro di spunta. </w:t>
      </w:r>
    </w:p>
    <w:p w14:paraId="5A8B5519" w14:textId="77777777" w:rsidR="009E1191" w:rsidRPr="005A27C2" w:rsidRDefault="009E1191" w:rsidP="00A05DCB">
      <w:pPr>
        <w:pStyle w:val="Paragrafoelenco"/>
        <w:numPr>
          <w:ilvl w:val="0"/>
          <w:numId w:val="27"/>
        </w:numPr>
        <w:autoSpaceDE w:val="0"/>
        <w:autoSpaceDN w:val="0"/>
        <w:adjustRightInd w:val="0"/>
        <w:spacing w:after="0" w:line="240" w:lineRule="auto"/>
        <w:jc w:val="both"/>
        <w:rPr>
          <w:rFonts w:ascii="Tahoma" w:hAnsi="Tahoma" w:cs="Tahoma"/>
          <w:sz w:val="24"/>
          <w:szCs w:val="24"/>
        </w:rPr>
      </w:pPr>
      <w:r w:rsidRPr="005A27C2">
        <w:rPr>
          <w:rFonts w:ascii="Tahoma" w:hAnsi="Tahoma" w:cs="Tahoma"/>
          <w:sz w:val="24"/>
          <w:szCs w:val="24"/>
        </w:rPr>
        <w:lastRenderedPageBreak/>
        <w:t xml:space="preserve">Ai fini della assegnazione dei posteggi temporaneamente vacanti, la Polizia Locale provvede attraverso la graduatoria </w:t>
      </w:r>
      <w:r w:rsidR="004E718D" w:rsidRPr="005A27C2">
        <w:rPr>
          <w:rFonts w:ascii="Tahoma" w:hAnsi="Tahoma" w:cs="Tahoma"/>
          <w:sz w:val="24"/>
          <w:szCs w:val="24"/>
        </w:rPr>
        <w:t>formatasi n</w:t>
      </w:r>
      <w:r w:rsidRPr="005A27C2">
        <w:rPr>
          <w:rFonts w:ascii="Tahoma" w:hAnsi="Tahoma" w:cs="Tahoma"/>
          <w:sz w:val="24"/>
          <w:szCs w:val="24"/>
        </w:rPr>
        <w:t xml:space="preserve">el registro di spunta. </w:t>
      </w:r>
      <w:r w:rsidR="00E30724" w:rsidRPr="005A27C2">
        <w:rPr>
          <w:rFonts w:ascii="Tahoma" w:hAnsi="Tahoma" w:cs="Tahoma"/>
          <w:sz w:val="24"/>
          <w:szCs w:val="24"/>
        </w:rPr>
        <w:t xml:space="preserve">Le presenze annotate nel </w:t>
      </w:r>
      <w:r w:rsidRPr="005A27C2">
        <w:rPr>
          <w:rFonts w:ascii="Tahoma" w:hAnsi="Tahoma" w:cs="Tahoma"/>
          <w:sz w:val="24"/>
          <w:szCs w:val="24"/>
        </w:rPr>
        <w:t>registro di che trattasi</w:t>
      </w:r>
      <w:r w:rsidR="004E718D" w:rsidRPr="005A27C2">
        <w:rPr>
          <w:rFonts w:ascii="Tahoma" w:hAnsi="Tahoma" w:cs="Tahoma"/>
          <w:sz w:val="24"/>
          <w:szCs w:val="24"/>
        </w:rPr>
        <w:t xml:space="preserve">, considerate ai fini dell’assegnazione, </w:t>
      </w:r>
      <w:r w:rsidR="00E30724" w:rsidRPr="005A27C2">
        <w:rPr>
          <w:rFonts w:ascii="Tahoma" w:hAnsi="Tahoma" w:cs="Tahoma"/>
          <w:sz w:val="24"/>
          <w:szCs w:val="24"/>
        </w:rPr>
        <w:t>sono esclusivamente quelle maturate nell’ultimo quinquennio</w:t>
      </w:r>
      <w:r w:rsidRPr="005A27C2">
        <w:rPr>
          <w:rFonts w:ascii="Tahoma" w:hAnsi="Tahoma" w:cs="Tahoma"/>
          <w:sz w:val="24"/>
          <w:szCs w:val="24"/>
        </w:rPr>
        <w:t>.</w:t>
      </w:r>
      <w:r w:rsidR="00E30724" w:rsidRPr="005A27C2">
        <w:rPr>
          <w:rFonts w:ascii="Tahoma" w:hAnsi="Tahoma" w:cs="Tahoma"/>
          <w:sz w:val="24"/>
          <w:szCs w:val="24"/>
        </w:rPr>
        <w:t xml:space="preserve"> Il suddetto re</w:t>
      </w:r>
      <w:r w:rsidR="004E718D" w:rsidRPr="005A27C2">
        <w:rPr>
          <w:rFonts w:ascii="Tahoma" w:hAnsi="Tahoma" w:cs="Tahoma"/>
          <w:sz w:val="24"/>
          <w:szCs w:val="24"/>
        </w:rPr>
        <w:t xml:space="preserve">gistro deve essere aggiornato </w:t>
      </w:r>
      <w:r w:rsidR="00E30724" w:rsidRPr="005A27C2">
        <w:rPr>
          <w:rFonts w:ascii="Tahoma" w:hAnsi="Tahoma" w:cs="Tahoma"/>
          <w:sz w:val="24"/>
          <w:szCs w:val="24"/>
        </w:rPr>
        <w:t>dalla Polizia Locale alla scadenza di ogni anno solare</w:t>
      </w:r>
      <w:r w:rsidR="004E718D" w:rsidRPr="005A27C2">
        <w:rPr>
          <w:rFonts w:ascii="Tahoma" w:hAnsi="Tahoma" w:cs="Tahoma"/>
          <w:sz w:val="24"/>
          <w:szCs w:val="24"/>
        </w:rPr>
        <w:t>; lo stesso è pubblico e consultabile presso il Comando di Polizia Locale, previa richiesta di accesso agli atti.</w:t>
      </w:r>
      <w:r w:rsidR="00E30724" w:rsidRPr="005A27C2">
        <w:rPr>
          <w:rFonts w:ascii="Tahoma" w:hAnsi="Tahoma" w:cs="Tahoma"/>
          <w:sz w:val="24"/>
          <w:szCs w:val="24"/>
        </w:rPr>
        <w:t xml:space="preserve"> </w:t>
      </w:r>
    </w:p>
    <w:p w14:paraId="2E4C7534" w14:textId="77777777" w:rsidR="009E1191" w:rsidRPr="005A27C2" w:rsidRDefault="009E1191" w:rsidP="00895CDC">
      <w:pPr>
        <w:pStyle w:val="Paragrafoelenco"/>
        <w:autoSpaceDE w:val="0"/>
        <w:autoSpaceDN w:val="0"/>
        <w:adjustRightInd w:val="0"/>
        <w:spacing w:after="0" w:line="240" w:lineRule="auto"/>
        <w:jc w:val="both"/>
        <w:rPr>
          <w:rFonts w:ascii="TimesNewRoman" w:hAnsi="TimesNewRoman" w:cs="TimesNewRoman"/>
          <w:sz w:val="24"/>
          <w:szCs w:val="24"/>
        </w:rPr>
      </w:pPr>
      <w:r w:rsidRPr="005A27C2">
        <w:rPr>
          <w:rFonts w:ascii="Tahoma" w:hAnsi="Tahoma" w:cs="Tahoma"/>
          <w:sz w:val="24"/>
          <w:szCs w:val="24"/>
        </w:rPr>
        <w:t xml:space="preserve"> </w:t>
      </w:r>
    </w:p>
    <w:p w14:paraId="22BD89B5" w14:textId="77777777" w:rsidR="005169FF" w:rsidRPr="005A27C2" w:rsidRDefault="005169FF" w:rsidP="00BC3CF5">
      <w:pPr>
        <w:autoSpaceDE w:val="0"/>
        <w:autoSpaceDN w:val="0"/>
        <w:adjustRightInd w:val="0"/>
        <w:spacing w:after="0" w:line="240" w:lineRule="auto"/>
        <w:rPr>
          <w:rFonts w:ascii="Tahoma" w:hAnsi="Tahoma" w:cs="Tahoma"/>
          <w:sz w:val="24"/>
          <w:szCs w:val="24"/>
        </w:rPr>
      </w:pPr>
    </w:p>
    <w:p w14:paraId="5C58BB25" w14:textId="77777777" w:rsidR="005169FF" w:rsidRPr="005A27C2" w:rsidRDefault="005169FF" w:rsidP="00BC3CF5">
      <w:pPr>
        <w:autoSpaceDE w:val="0"/>
        <w:autoSpaceDN w:val="0"/>
        <w:adjustRightInd w:val="0"/>
        <w:spacing w:after="0" w:line="240" w:lineRule="auto"/>
        <w:rPr>
          <w:rFonts w:ascii="Tahoma" w:hAnsi="Tahoma" w:cs="Tahoma"/>
          <w:sz w:val="24"/>
          <w:szCs w:val="24"/>
        </w:rPr>
      </w:pPr>
    </w:p>
    <w:p w14:paraId="531064D7" w14:textId="77777777" w:rsidR="00BC3CF5" w:rsidRPr="005A27C2" w:rsidRDefault="00BC3CF5" w:rsidP="00BC3CF5">
      <w:pPr>
        <w:autoSpaceDE w:val="0"/>
        <w:autoSpaceDN w:val="0"/>
        <w:adjustRightInd w:val="0"/>
        <w:spacing w:after="0" w:line="240" w:lineRule="auto"/>
        <w:jc w:val="center"/>
        <w:rPr>
          <w:rFonts w:ascii="Tahoma" w:hAnsi="Tahoma" w:cs="Tahoma"/>
          <w:sz w:val="24"/>
          <w:szCs w:val="24"/>
        </w:rPr>
      </w:pPr>
      <w:r w:rsidRPr="005A27C2">
        <w:rPr>
          <w:rFonts w:ascii="Tahoma" w:hAnsi="Tahoma" w:cs="Tahoma"/>
          <w:sz w:val="24"/>
          <w:szCs w:val="24"/>
          <w:u w:val="single"/>
        </w:rPr>
        <w:t>Art. 14 Assegnazione dei posteggi agli imprenditori agricoli</w:t>
      </w:r>
      <w:r w:rsidR="0033792C" w:rsidRPr="005A27C2">
        <w:rPr>
          <w:rFonts w:ascii="Tahoma" w:hAnsi="Tahoma" w:cs="Tahoma"/>
          <w:sz w:val="24"/>
          <w:szCs w:val="24"/>
          <w:u w:val="single"/>
        </w:rPr>
        <w:t>.</w:t>
      </w:r>
    </w:p>
    <w:p w14:paraId="36F9633F" w14:textId="77777777" w:rsidR="00BC3CF5" w:rsidRPr="005A27C2" w:rsidRDefault="00BC3CF5" w:rsidP="00BC3CF5">
      <w:pPr>
        <w:autoSpaceDE w:val="0"/>
        <w:autoSpaceDN w:val="0"/>
        <w:adjustRightInd w:val="0"/>
        <w:spacing w:after="0" w:line="240" w:lineRule="auto"/>
        <w:rPr>
          <w:rFonts w:ascii="Tahoma" w:hAnsi="Tahoma" w:cs="Tahoma"/>
          <w:sz w:val="24"/>
          <w:szCs w:val="24"/>
        </w:rPr>
      </w:pPr>
    </w:p>
    <w:p w14:paraId="18614B3F" w14:textId="77777777" w:rsidR="007B43BA" w:rsidRPr="005A27C2" w:rsidRDefault="00BC3CF5" w:rsidP="00A05DCB">
      <w:pPr>
        <w:pStyle w:val="Paragrafoelenco"/>
        <w:numPr>
          <w:ilvl w:val="0"/>
          <w:numId w:val="48"/>
        </w:numPr>
        <w:autoSpaceDE w:val="0"/>
        <w:autoSpaceDN w:val="0"/>
        <w:adjustRightInd w:val="0"/>
        <w:spacing w:after="0" w:line="240" w:lineRule="auto"/>
        <w:jc w:val="both"/>
        <w:rPr>
          <w:rFonts w:ascii="Tahoma" w:hAnsi="Tahoma" w:cs="Tahoma"/>
          <w:sz w:val="24"/>
          <w:szCs w:val="24"/>
        </w:rPr>
      </w:pPr>
      <w:r w:rsidRPr="005A27C2">
        <w:rPr>
          <w:rFonts w:ascii="Tahoma" w:hAnsi="Tahoma" w:cs="Tahoma"/>
          <w:sz w:val="24"/>
          <w:szCs w:val="24"/>
        </w:rPr>
        <w:t>La concessione del posteggio agli imprenditori agricoli di cui al D. Lgs. 228/2001, può essere autorizzata, in deroga agli art</w:t>
      </w:r>
      <w:r w:rsidR="0033792C" w:rsidRPr="005A27C2">
        <w:rPr>
          <w:rFonts w:ascii="Tahoma" w:hAnsi="Tahoma" w:cs="Tahoma"/>
          <w:sz w:val="24"/>
          <w:szCs w:val="24"/>
        </w:rPr>
        <w:t>t</w:t>
      </w:r>
      <w:r w:rsidRPr="005A27C2">
        <w:rPr>
          <w:rFonts w:ascii="Tahoma" w:hAnsi="Tahoma" w:cs="Tahoma"/>
          <w:sz w:val="24"/>
          <w:szCs w:val="24"/>
        </w:rPr>
        <w:t>. 7 e 8 del presente Regolamento, previa presentazione della richiesta da parte dell’operatore</w:t>
      </w:r>
      <w:r w:rsidR="007B43BA" w:rsidRPr="005A27C2">
        <w:rPr>
          <w:rFonts w:ascii="Tahoma" w:hAnsi="Tahoma" w:cs="Tahoma"/>
          <w:sz w:val="24"/>
          <w:szCs w:val="24"/>
        </w:rPr>
        <w:t>.</w:t>
      </w:r>
    </w:p>
    <w:p w14:paraId="67905DD1" w14:textId="77777777" w:rsidR="007B43BA" w:rsidRPr="005A27C2" w:rsidRDefault="007B43BA" w:rsidP="007B43BA">
      <w:pPr>
        <w:autoSpaceDE w:val="0"/>
        <w:autoSpaceDN w:val="0"/>
        <w:adjustRightInd w:val="0"/>
        <w:spacing w:after="0" w:line="240" w:lineRule="auto"/>
        <w:jc w:val="both"/>
        <w:rPr>
          <w:rFonts w:ascii="Tahoma" w:hAnsi="Tahoma" w:cs="Tahoma"/>
          <w:sz w:val="24"/>
          <w:szCs w:val="24"/>
        </w:rPr>
      </w:pPr>
    </w:p>
    <w:p w14:paraId="286C0207" w14:textId="77777777" w:rsidR="007B43BA" w:rsidRPr="005A27C2" w:rsidRDefault="007B43BA" w:rsidP="00A05DCB">
      <w:pPr>
        <w:pStyle w:val="Paragrafoelenco"/>
        <w:numPr>
          <w:ilvl w:val="0"/>
          <w:numId w:val="48"/>
        </w:numPr>
        <w:autoSpaceDE w:val="0"/>
        <w:autoSpaceDN w:val="0"/>
        <w:adjustRightInd w:val="0"/>
        <w:spacing w:after="0" w:line="240" w:lineRule="auto"/>
        <w:jc w:val="both"/>
        <w:rPr>
          <w:rFonts w:ascii="Tahoma" w:hAnsi="Tahoma" w:cs="Tahoma"/>
          <w:sz w:val="24"/>
          <w:szCs w:val="24"/>
        </w:rPr>
      </w:pPr>
      <w:r w:rsidRPr="005A27C2">
        <w:rPr>
          <w:rFonts w:ascii="Tahoma" w:hAnsi="Tahoma" w:cs="Tahoma"/>
          <w:sz w:val="24"/>
          <w:szCs w:val="24"/>
        </w:rPr>
        <w:t>La richiesta deve essere inviata direttamente al Comune mediante raccomandata AR, PEC o direttamente a mano al Protocollo dell’Ente.</w:t>
      </w:r>
    </w:p>
    <w:p w14:paraId="52969DFC" w14:textId="77777777" w:rsidR="004E7E79" w:rsidRPr="005A27C2" w:rsidRDefault="004E7E79" w:rsidP="004E7E79">
      <w:pPr>
        <w:pStyle w:val="Paragrafoelenco"/>
        <w:autoSpaceDE w:val="0"/>
        <w:autoSpaceDN w:val="0"/>
        <w:adjustRightInd w:val="0"/>
        <w:spacing w:after="0" w:line="240" w:lineRule="auto"/>
        <w:ind w:left="1080"/>
        <w:jc w:val="both"/>
        <w:rPr>
          <w:rFonts w:ascii="Tahoma" w:hAnsi="Tahoma" w:cs="Tahoma"/>
          <w:sz w:val="24"/>
          <w:szCs w:val="24"/>
        </w:rPr>
      </w:pPr>
    </w:p>
    <w:p w14:paraId="7737A569" w14:textId="77777777" w:rsidR="007B43BA" w:rsidRPr="005A27C2" w:rsidRDefault="007B43BA" w:rsidP="00A05DCB">
      <w:pPr>
        <w:pStyle w:val="Paragrafoelenco"/>
        <w:numPr>
          <w:ilvl w:val="0"/>
          <w:numId w:val="48"/>
        </w:numPr>
        <w:autoSpaceDE w:val="0"/>
        <w:autoSpaceDN w:val="0"/>
        <w:adjustRightInd w:val="0"/>
        <w:spacing w:after="0" w:line="240" w:lineRule="auto"/>
        <w:jc w:val="both"/>
        <w:rPr>
          <w:rFonts w:ascii="Tahoma" w:hAnsi="Tahoma" w:cs="Tahoma"/>
          <w:sz w:val="24"/>
          <w:szCs w:val="24"/>
        </w:rPr>
      </w:pPr>
      <w:r w:rsidRPr="005A27C2">
        <w:rPr>
          <w:rFonts w:ascii="Tahoma" w:hAnsi="Tahoma" w:cs="Tahoma"/>
          <w:sz w:val="24"/>
          <w:szCs w:val="24"/>
        </w:rPr>
        <w:t>Per i produttori agricoli è consentita, in virtù della stagionalità cui è soggetta la produzione agricola, l’assegnazione dei posteggi per una durata, su richiesta dell’interessato, che di norma può essere:</w:t>
      </w:r>
    </w:p>
    <w:p w14:paraId="2CD19752" w14:textId="77777777" w:rsidR="007B43BA" w:rsidRPr="005A27C2" w:rsidRDefault="007B43BA" w:rsidP="00A05DCB">
      <w:pPr>
        <w:pStyle w:val="Paragrafoelenco"/>
        <w:numPr>
          <w:ilvl w:val="0"/>
          <w:numId w:val="11"/>
        </w:numPr>
        <w:autoSpaceDE w:val="0"/>
        <w:autoSpaceDN w:val="0"/>
        <w:adjustRightInd w:val="0"/>
        <w:spacing w:after="0" w:line="240" w:lineRule="auto"/>
        <w:rPr>
          <w:rFonts w:ascii="Tahoma" w:hAnsi="Tahoma" w:cs="Tahoma"/>
          <w:sz w:val="24"/>
          <w:szCs w:val="24"/>
        </w:rPr>
      </w:pPr>
      <w:r w:rsidRPr="005A27C2">
        <w:rPr>
          <w:rFonts w:ascii="Tahoma" w:hAnsi="Tahoma" w:cs="Tahoma"/>
          <w:sz w:val="24"/>
          <w:szCs w:val="24"/>
        </w:rPr>
        <w:t xml:space="preserve">Con validità estesa all’intero anno solare; </w:t>
      </w:r>
    </w:p>
    <w:p w14:paraId="7FA6E719" w14:textId="77777777" w:rsidR="007B43BA" w:rsidRPr="005A27C2" w:rsidRDefault="007B43BA" w:rsidP="00A05DCB">
      <w:pPr>
        <w:pStyle w:val="Paragrafoelenco"/>
        <w:numPr>
          <w:ilvl w:val="0"/>
          <w:numId w:val="11"/>
        </w:numPr>
        <w:autoSpaceDE w:val="0"/>
        <w:autoSpaceDN w:val="0"/>
        <w:adjustRightInd w:val="0"/>
        <w:spacing w:after="0" w:line="240" w:lineRule="auto"/>
        <w:rPr>
          <w:rFonts w:ascii="Tahoma" w:hAnsi="Tahoma" w:cs="Tahoma"/>
          <w:sz w:val="24"/>
          <w:szCs w:val="24"/>
        </w:rPr>
      </w:pPr>
      <w:r w:rsidRPr="005A27C2">
        <w:rPr>
          <w:rFonts w:ascii="Tahoma" w:hAnsi="Tahoma" w:cs="Tahoma"/>
          <w:sz w:val="24"/>
          <w:szCs w:val="24"/>
        </w:rPr>
        <w:t xml:space="preserve">Con validità limitata ad uno o più periodi dell’anno, anche se frazionati, complessivamente non inferiori a due mesi e non superiore a sei. </w:t>
      </w:r>
    </w:p>
    <w:p w14:paraId="40FCA0C5" w14:textId="77777777" w:rsidR="004E7E79" w:rsidRPr="005A27C2" w:rsidRDefault="004E7E79" w:rsidP="004E7E79">
      <w:pPr>
        <w:pStyle w:val="Paragrafoelenco"/>
        <w:autoSpaceDE w:val="0"/>
        <w:autoSpaceDN w:val="0"/>
        <w:adjustRightInd w:val="0"/>
        <w:spacing w:after="0" w:line="240" w:lineRule="auto"/>
        <w:ind w:left="1080"/>
        <w:rPr>
          <w:rFonts w:ascii="Tahoma" w:hAnsi="Tahoma" w:cs="Tahoma"/>
          <w:sz w:val="24"/>
          <w:szCs w:val="24"/>
        </w:rPr>
      </w:pPr>
    </w:p>
    <w:p w14:paraId="36B0749E" w14:textId="77777777" w:rsidR="005D4A4C" w:rsidRPr="005A27C2" w:rsidRDefault="007B43BA" w:rsidP="00A05DCB">
      <w:pPr>
        <w:pStyle w:val="Paragrafoelenco"/>
        <w:numPr>
          <w:ilvl w:val="0"/>
          <w:numId w:val="48"/>
        </w:numPr>
        <w:autoSpaceDE w:val="0"/>
        <w:autoSpaceDN w:val="0"/>
        <w:adjustRightInd w:val="0"/>
        <w:spacing w:after="0" w:line="240" w:lineRule="auto"/>
        <w:ind w:left="709" w:hanging="349"/>
        <w:jc w:val="both"/>
        <w:rPr>
          <w:rFonts w:ascii="Tahoma" w:hAnsi="Tahoma" w:cs="Tahoma"/>
          <w:sz w:val="24"/>
          <w:szCs w:val="24"/>
        </w:rPr>
      </w:pPr>
      <w:r w:rsidRPr="005A27C2">
        <w:rPr>
          <w:rFonts w:ascii="Tahoma" w:hAnsi="Tahoma" w:cs="Tahoma"/>
          <w:sz w:val="24"/>
          <w:szCs w:val="24"/>
        </w:rPr>
        <w:t>Nel caso di richieste inerenti lo stesso posteggio, verrà data priorità nell’assegnazione a coloro i quali vantano il più alto numero di presenze sul medesimo e</w:t>
      </w:r>
      <w:r w:rsidR="0033792C" w:rsidRPr="005A27C2">
        <w:rPr>
          <w:rFonts w:ascii="Tahoma" w:hAnsi="Tahoma" w:cs="Tahoma"/>
          <w:sz w:val="24"/>
          <w:szCs w:val="24"/>
        </w:rPr>
        <w:t>,</w:t>
      </w:r>
      <w:r w:rsidRPr="005A27C2">
        <w:rPr>
          <w:rFonts w:ascii="Tahoma" w:hAnsi="Tahoma" w:cs="Tahoma"/>
          <w:sz w:val="24"/>
          <w:szCs w:val="24"/>
        </w:rPr>
        <w:t xml:space="preserve"> a parità di presenze, si terrà conto dell</w:t>
      </w:r>
      <w:r w:rsidR="0033792C" w:rsidRPr="005A27C2">
        <w:rPr>
          <w:rFonts w:ascii="Tahoma" w:hAnsi="Tahoma" w:cs="Tahoma"/>
          <w:sz w:val="24"/>
          <w:szCs w:val="24"/>
        </w:rPr>
        <w:t>’</w:t>
      </w:r>
      <w:r w:rsidRPr="005A27C2">
        <w:rPr>
          <w:rFonts w:ascii="Tahoma" w:hAnsi="Tahoma" w:cs="Tahoma"/>
          <w:sz w:val="24"/>
          <w:szCs w:val="24"/>
        </w:rPr>
        <w:t xml:space="preserve">anzianità di iscrizione all’albo degli imprenditori agricoli. </w:t>
      </w:r>
    </w:p>
    <w:p w14:paraId="2A769D14" w14:textId="77777777" w:rsidR="005D4A4C" w:rsidRPr="005A27C2" w:rsidRDefault="005D4A4C" w:rsidP="005D4A4C">
      <w:pPr>
        <w:pStyle w:val="Paragrafoelenco"/>
        <w:autoSpaceDE w:val="0"/>
        <w:autoSpaceDN w:val="0"/>
        <w:adjustRightInd w:val="0"/>
        <w:spacing w:after="0" w:line="240" w:lineRule="auto"/>
        <w:ind w:left="709"/>
        <w:jc w:val="both"/>
        <w:rPr>
          <w:rFonts w:ascii="Tahoma" w:hAnsi="Tahoma" w:cs="Tahoma"/>
          <w:sz w:val="24"/>
          <w:szCs w:val="24"/>
        </w:rPr>
      </w:pPr>
    </w:p>
    <w:p w14:paraId="2374CD47" w14:textId="77777777" w:rsidR="00BC3CF5" w:rsidRPr="005A27C2" w:rsidRDefault="00BC3CF5" w:rsidP="00A05DCB">
      <w:pPr>
        <w:pStyle w:val="Paragrafoelenco"/>
        <w:numPr>
          <w:ilvl w:val="0"/>
          <w:numId w:val="48"/>
        </w:numPr>
        <w:autoSpaceDE w:val="0"/>
        <w:autoSpaceDN w:val="0"/>
        <w:adjustRightInd w:val="0"/>
        <w:spacing w:after="0" w:line="240" w:lineRule="auto"/>
        <w:ind w:left="709" w:hanging="349"/>
        <w:jc w:val="both"/>
        <w:rPr>
          <w:rFonts w:ascii="Tahoma" w:hAnsi="Tahoma" w:cs="Tahoma"/>
          <w:sz w:val="24"/>
          <w:szCs w:val="24"/>
        </w:rPr>
      </w:pPr>
      <w:r w:rsidRPr="005A27C2">
        <w:rPr>
          <w:rFonts w:ascii="Tahoma" w:hAnsi="Tahoma" w:cs="Tahoma"/>
          <w:sz w:val="24"/>
          <w:szCs w:val="24"/>
        </w:rPr>
        <w:t xml:space="preserve">La concessione, qualora rilasciata, può essere reintestata a seguito di morte del titolare, di atto di cessione o affidamento in gestione della azienda agricola, a favore di altro soggetto imprenditore </w:t>
      </w:r>
      <w:r w:rsidR="004E7E79" w:rsidRPr="005A27C2">
        <w:rPr>
          <w:rFonts w:ascii="Tahoma" w:hAnsi="Tahoma" w:cs="Tahoma"/>
          <w:sz w:val="24"/>
          <w:szCs w:val="24"/>
        </w:rPr>
        <w:t>agricolo.</w:t>
      </w:r>
    </w:p>
    <w:p w14:paraId="52F3DB6F" w14:textId="77777777" w:rsidR="006D311B" w:rsidRPr="005A27C2" w:rsidRDefault="006D311B" w:rsidP="006D311B">
      <w:pPr>
        <w:autoSpaceDE w:val="0"/>
        <w:autoSpaceDN w:val="0"/>
        <w:adjustRightInd w:val="0"/>
        <w:spacing w:after="0" w:line="240" w:lineRule="auto"/>
        <w:ind w:left="720"/>
        <w:rPr>
          <w:rFonts w:ascii="Tahoma" w:hAnsi="Tahoma" w:cs="Tahoma"/>
          <w:sz w:val="24"/>
          <w:szCs w:val="24"/>
        </w:rPr>
      </w:pPr>
    </w:p>
    <w:p w14:paraId="70360577" w14:textId="77777777" w:rsidR="006D311B" w:rsidRPr="005A27C2" w:rsidRDefault="006D311B" w:rsidP="006D311B">
      <w:pPr>
        <w:autoSpaceDE w:val="0"/>
        <w:autoSpaceDN w:val="0"/>
        <w:adjustRightInd w:val="0"/>
        <w:spacing w:after="0" w:line="240" w:lineRule="auto"/>
        <w:ind w:left="720"/>
        <w:rPr>
          <w:rFonts w:ascii="Tahoma" w:hAnsi="Tahoma" w:cs="Tahoma"/>
          <w:sz w:val="24"/>
          <w:szCs w:val="24"/>
        </w:rPr>
      </w:pPr>
    </w:p>
    <w:p w14:paraId="637CA5C2" w14:textId="77777777" w:rsidR="00382B35" w:rsidRPr="005A27C2" w:rsidRDefault="006D311B" w:rsidP="00990C98">
      <w:pPr>
        <w:autoSpaceDE w:val="0"/>
        <w:autoSpaceDN w:val="0"/>
        <w:adjustRightInd w:val="0"/>
        <w:spacing w:after="0" w:line="240" w:lineRule="auto"/>
        <w:jc w:val="center"/>
        <w:rPr>
          <w:rFonts w:ascii="Tahoma" w:hAnsi="Tahoma" w:cs="Tahoma"/>
          <w:sz w:val="24"/>
          <w:szCs w:val="24"/>
        </w:rPr>
      </w:pPr>
      <w:r w:rsidRPr="005A27C2">
        <w:rPr>
          <w:rFonts w:ascii="Tahoma" w:hAnsi="Tahoma" w:cs="Tahoma"/>
          <w:sz w:val="24"/>
          <w:szCs w:val="24"/>
          <w:u w:val="single"/>
        </w:rPr>
        <w:t>Art. 1</w:t>
      </w:r>
      <w:r w:rsidR="00DB1A3A" w:rsidRPr="005A27C2">
        <w:rPr>
          <w:rFonts w:ascii="Tahoma" w:hAnsi="Tahoma" w:cs="Tahoma"/>
          <w:sz w:val="24"/>
          <w:szCs w:val="24"/>
          <w:u w:val="single"/>
        </w:rPr>
        <w:t>5</w:t>
      </w:r>
      <w:r w:rsidRPr="005A27C2">
        <w:rPr>
          <w:rFonts w:ascii="Tahoma" w:hAnsi="Tahoma" w:cs="Tahoma"/>
          <w:sz w:val="24"/>
          <w:szCs w:val="24"/>
          <w:u w:val="single"/>
        </w:rPr>
        <w:t xml:space="preserve"> Assenza del titolare</w:t>
      </w:r>
      <w:r w:rsidR="00990C98" w:rsidRPr="005A27C2">
        <w:rPr>
          <w:rFonts w:ascii="Tahoma" w:hAnsi="Tahoma" w:cs="Tahoma"/>
          <w:sz w:val="24"/>
          <w:szCs w:val="24"/>
          <w:u w:val="single"/>
        </w:rPr>
        <w:t>.</w:t>
      </w:r>
    </w:p>
    <w:p w14:paraId="3FEFE34F" w14:textId="77777777" w:rsidR="006D311B" w:rsidRPr="005A27C2" w:rsidRDefault="006D311B" w:rsidP="006D311B">
      <w:pPr>
        <w:autoSpaceDE w:val="0"/>
        <w:autoSpaceDN w:val="0"/>
        <w:adjustRightInd w:val="0"/>
        <w:spacing w:after="0" w:line="240" w:lineRule="auto"/>
        <w:ind w:left="720"/>
        <w:rPr>
          <w:rFonts w:ascii="Tahoma" w:hAnsi="Tahoma" w:cs="Tahoma"/>
          <w:sz w:val="24"/>
          <w:szCs w:val="24"/>
        </w:rPr>
      </w:pPr>
    </w:p>
    <w:p w14:paraId="70F033C0" w14:textId="77777777" w:rsidR="006D311B" w:rsidRPr="005A27C2" w:rsidRDefault="006D311B" w:rsidP="00A05DCB">
      <w:pPr>
        <w:pStyle w:val="Paragrafoelenco"/>
        <w:numPr>
          <w:ilvl w:val="0"/>
          <w:numId w:val="12"/>
        </w:numPr>
        <w:autoSpaceDE w:val="0"/>
        <w:autoSpaceDN w:val="0"/>
        <w:adjustRightInd w:val="0"/>
        <w:spacing w:after="0" w:line="240" w:lineRule="auto"/>
        <w:ind w:left="720"/>
        <w:jc w:val="both"/>
        <w:rPr>
          <w:rFonts w:ascii="Tahoma" w:hAnsi="Tahoma" w:cs="Tahoma"/>
          <w:sz w:val="24"/>
          <w:szCs w:val="24"/>
        </w:rPr>
      </w:pPr>
      <w:r w:rsidRPr="005A27C2">
        <w:rPr>
          <w:rFonts w:ascii="Tahoma" w:hAnsi="Tahoma" w:cs="Tahoma"/>
          <w:sz w:val="24"/>
          <w:szCs w:val="24"/>
        </w:rPr>
        <w:t>In assenza del titolare del titolo abilitativo o dei soci,</w:t>
      </w:r>
      <w:r w:rsidR="00990C98" w:rsidRPr="005A27C2">
        <w:rPr>
          <w:rFonts w:ascii="Tahoma" w:hAnsi="Tahoma" w:cs="Tahoma"/>
          <w:sz w:val="24"/>
          <w:szCs w:val="24"/>
        </w:rPr>
        <w:t xml:space="preserve"> </w:t>
      </w:r>
      <w:r w:rsidRPr="005A27C2">
        <w:rPr>
          <w:rFonts w:ascii="Tahoma" w:hAnsi="Tahoma" w:cs="Tahoma"/>
          <w:sz w:val="24"/>
          <w:szCs w:val="24"/>
        </w:rPr>
        <w:t>l’esercizio dell’attività di</w:t>
      </w:r>
      <w:r w:rsidR="00990C98" w:rsidRPr="005A27C2">
        <w:rPr>
          <w:rFonts w:ascii="Tahoma" w:hAnsi="Tahoma" w:cs="Tahoma"/>
          <w:sz w:val="24"/>
          <w:szCs w:val="24"/>
        </w:rPr>
        <w:t xml:space="preserve"> </w:t>
      </w:r>
      <w:r w:rsidRPr="005A27C2">
        <w:rPr>
          <w:rFonts w:ascii="Tahoma" w:hAnsi="Tahoma" w:cs="Tahoma"/>
          <w:sz w:val="24"/>
          <w:szCs w:val="24"/>
        </w:rPr>
        <w:t>commercio su aree pubbliche, è consentito esclusivamente ai dipendenti e collaboratori.</w:t>
      </w:r>
    </w:p>
    <w:p w14:paraId="49FE35B9" w14:textId="77777777" w:rsidR="006D311B" w:rsidRPr="005A27C2" w:rsidRDefault="006D311B" w:rsidP="00A05DCB">
      <w:pPr>
        <w:pStyle w:val="Paragrafoelenco"/>
        <w:numPr>
          <w:ilvl w:val="0"/>
          <w:numId w:val="12"/>
        </w:numPr>
        <w:autoSpaceDE w:val="0"/>
        <w:autoSpaceDN w:val="0"/>
        <w:adjustRightInd w:val="0"/>
        <w:spacing w:after="0" w:line="240" w:lineRule="auto"/>
        <w:ind w:left="720"/>
        <w:jc w:val="both"/>
        <w:rPr>
          <w:rFonts w:ascii="Tahoma" w:hAnsi="Tahoma" w:cs="Tahoma"/>
          <w:sz w:val="24"/>
          <w:szCs w:val="24"/>
        </w:rPr>
      </w:pPr>
      <w:r w:rsidRPr="005A27C2">
        <w:rPr>
          <w:rFonts w:ascii="Tahoma" w:hAnsi="Tahoma" w:cs="Tahoma"/>
          <w:sz w:val="24"/>
          <w:szCs w:val="24"/>
        </w:rPr>
        <w:t>Il rapporto con l’impresa</w:t>
      </w:r>
      <w:r w:rsidR="00D327FA" w:rsidRPr="005A27C2">
        <w:rPr>
          <w:rFonts w:ascii="Tahoma" w:hAnsi="Tahoma" w:cs="Tahoma"/>
          <w:sz w:val="24"/>
          <w:szCs w:val="24"/>
        </w:rPr>
        <w:t xml:space="preserve"> </w:t>
      </w:r>
      <w:r w:rsidRPr="005A27C2">
        <w:rPr>
          <w:rFonts w:ascii="Tahoma" w:hAnsi="Tahoma" w:cs="Tahoma"/>
          <w:sz w:val="24"/>
          <w:szCs w:val="24"/>
        </w:rPr>
        <w:t>del titolare</w:t>
      </w:r>
      <w:r w:rsidR="00D327FA" w:rsidRPr="005A27C2">
        <w:rPr>
          <w:rFonts w:ascii="Tahoma" w:hAnsi="Tahoma" w:cs="Tahoma"/>
          <w:sz w:val="24"/>
          <w:szCs w:val="24"/>
        </w:rPr>
        <w:t xml:space="preserve"> </w:t>
      </w:r>
      <w:r w:rsidRPr="005A27C2">
        <w:rPr>
          <w:rFonts w:ascii="Tahoma" w:hAnsi="Tahoma" w:cs="Tahoma"/>
          <w:sz w:val="24"/>
          <w:szCs w:val="24"/>
        </w:rPr>
        <w:t>del</w:t>
      </w:r>
      <w:r w:rsidR="00D327FA" w:rsidRPr="005A27C2">
        <w:rPr>
          <w:rFonts w:ascii="Tahoma" w:hAnsi="Tahoma" w:cs="Tahoma"/>
          <w:sz w:val="24"/>
          <w:szCs w:val="24"/>
        </w:rPr>
        <w:t xml:space="preserve"> </w:t>
      </w:r>
      <w:r w:rsidRPr="005A27C2">
        <w:rPr>
          <w:rFonts w:ascii="Tahoma" w:hAnsi="Tahoma" w:cs="Tahoma"/>
          <w:sz w:val="24"/>
          <w:szCs w:val="24"/>
        </w:rPr>
        <w:t>titolo</w:t>
      </w:r>
      <w:r w:rsidR="00D327FA" w:rsidRPr="005A27C2">
        <w:rPr>
          <w:rFonts w:ascii="Tahoma" w:hAnsi="Tahoma" w:cs="Tahoma"/>
          <w:sz w:val="24"/>
          <w:szCs w:val="24"/>
        </w:rPr>
        <w:t xml:space="preserve"> </w:t>
      </w:r>
      <w:r w:rsidRPr="005A27C2">
        <w:rPr>
          <w:rFonts w:ascii="Tahoma" w:hAnsi="Tahoma" w:cs="Tahoma"/>
          <w:sz w:val="24"/>
          <w:szCs w:val="24"/>
        </w:rPr>
        <w:t>abilitativo, è comprovato con dichiarazione redatta ai sensi degli artt. 46 e ss del D.P.R. 445/2000</w:t>
      </w:r>
      <w:r w:rsidR="00691491" w:rsidRPr="005A27C2">
        <w:rPr>
          <w:rFonts w:ascii="Tahoma" w:hAnsi="Tahoma" w:cs="Tahoma"/>
          <w:sz w:val="24"/>
          <w:szCs w:val="24"/>
        </w:rPr>
        <w:t xml:space="preserve"> (Disposizioni legislative in materia di documentazione amministrativa).</w:t>
      </w:r>
    </w:p>
    <w:p w14:paraId="385FE67B" w14:textId="77777777" w:rsidR="00691491" w:rsidRPr="005A27C2" w:rsidRDefault="00691491" w:rsidP="00A05DCB">
      <w:pPr>
        <w:pStyle w:val="Paragrafoelenco"/>
        <w:numPr>
          <w:ilvl w:val="0"/>
          <w:numId w:val="12"/>
        </w:numPr>
        <w:autoSpaceDE w:val="0"/>
        <w:autoSpaceDN w:val="0"/>
        <w:adjustRightInd w:val="0"/>
        <w:spacing w:after="0" w:line="240" w:lineRule="auto"/>
        <w:ind w:left="720"/>
        <w:jc w:val="both"/>
        <w:rPr>
          <w:rFonts w:ascii="Tahoma" w:hAnsi="Tahoma" w:cs="Tahoma"/>
          <w:sz w:val="24"/>
          <w:szCs w:val="24"/>
        </w:rPr>
      </w:pPr>
      <w:r w:rsidRPr="005A27C2">
        <w:rPr>
          <w:rFonts w:ascii="Tahoma" w:hAnsi="Tahoma" w:cs="Tahoma"/>
          <w:sz w:val="24"/>
          <w:szCs w:val="24"/>
        </w:rPr>
        <w:t>L</w:t>
      </w:r>
      <w:r w:rsidR="00D327FA" w:rsidRPr="005A27C2">
        <w:rPr>
          <w:rFonts w:ascii="Tahoma" w:hAnsi="Tahoma" w:cs="Tahoma"/>
          <w:sz w:val="24"/>
          <w:szCs w:val="24"/>
        </w:rPr>
        <w:t>a</w:t>
      </w:r>
      <w:r w:rsidRPr="005A27C2">
        <w:rPr>
          <w:rFonts w:ascii="Tahoma" w:hAnsi="Tahoma" w:cs="Tahoma"/>
          <w:sz w:val="24"/>
          <w:szCs w:val="24"/>
        </w:rPr>
        <w:t xml:space="preserve"> dichiarazion</w:t>
      </w:r>
      <w:r w:rsidR="00D327FA" w:rsidRPr="005A27C2">
        <w:rPr>
          <w:rFonts w:ascii="Tahoma" w:hAnsi="Tahoma" w:cs="Tahoma"/>
          <w:sz w:val="24"/>
          <w:szCs w:val="24"/>
        </w:rPr>
        <w:t>e</w:t>
      </w:r>
      <w:r w:rsidRPr="005A27C2">
        <w:rPr>
          <w:rFonts w:ascii="Tahoma" w:hAnsi="Tahoma" w:cs="Tahoma"/>
          <w:sz w:val="24"/>
          <w:szCs w:val="24"/>
        </w:rPr>
        <w:t xml:space="preserve"> cui al comma 2 è esibita in originale su richiesta del personale della Polizia Locale. </w:t>
      </w:r>
    </w:p>
    <w:p w14:paraId="5219C237" w14:textId="77777777" w:rsidR="00691491" w:rsidRPr="005A27C2" w:rsidRDefault="00691491" w:rsidP="00A05DCB">
      <w:pPr>
        <w:pStyle w:val="Paragrafoelenco"/>
        <w:numPr>
          <w:ilvl w:val="0"/>
          <w:numId w:val="12"/>
        </w:numPr>
        <w:autoSpaceDE w:val="0"/>
        <w:autoSpaceDN w:val="0"/>
        <w:adjustRightInd w:val="0"/>
        <w:spacing w:after="0" w:line="240" w:lineRule="auto"/>
        <w:ind w:left="720"/>
        <w:jc w:val="both"/>
        <w:rPr>
          <w:rFonts w:ascii="Tahoma" w:hAnsi="Tahoma" w:cs="Tahoma"/>
          <w:sz w:val="24"/>
          <w:szCs w:val="24"/>
        </w:rPr>
      </w:pPr>
      <w:r w:rsidRPr="005A27C2">
        <w:rPr>
          <w:rFonts w:ascii="Tahoma" w:hAnsi="Tahoma" w:cs="Tahoma"/>
          <w:sz w:val="24"/>
          <w:szCs w:val="24"/>
        </w:rPr>
        <w:t>Quanto previsto ai commi precedenti del presente articolo, si applica anche agli imprenditori agricoli, che esercitano sulle aree pubbliche la vendita dei propri prodotti, ai sensi del D. Lgs. 18 maggio 2001 n° 228.</w:t>
      </w:r>
    </w:p>
    <w:p w14:paraId="413CA766" w14:textId="77777777" w:rsidR="00F54996" w:rsidRPr="005A27C2" w:rsidRDefault="00F54996" w:rsidP="00F54996">
      <w:pPr>
        <w:pStyle w:val="Paragrafoelenco"/>
        <w:autoSpaceDE w:val="0"/>
        <w:autoSpaceDN w:val="0"/>
        <w:adjustRightInd w:val="0"/>
        <w:spacing w:after="0" w:line="240" w:lineRule="auto"/>
        <w:jc w:val="both"/>
        <w:rPr>
          <w:rFonts w:ascii="Tahoma" w:hAnsi="Tahoma" w:cs="Tahoma"/>
          <w:sz w:val="24"/>
          <w:szCs w:val="24"/>
        </w:rPr>
      </w:pPr>
    </w:p>
    <w:p w14:paraId="4EEED1B7" w14:textId="77777777" w:rsidR="00691491" w:rsidRPr="005A27C2" w:rsidRDefault="00691491" w:rsidP="00691491">
      <w:pPr>
        <w:pStyle w:val="Paragrafoelenco"/>
        <w:autoSpaceDE w:val="0"/>
        <w:autoSpaceDN w:val="0"/>
        <w:adjustRightInd w:val="0"/>
        <w:spacing w:after="0" w:line="240" w:lineRule="auto"/>
        <w:jc w:val="both"/>
        <w:rPr>
          <w:rFonts w:ascii="Tahoma" w:hAnsi="Tahoma" w:cs="Tahoma"/>
          <w:sz w:val="24"/>
          <w:szCs w:val="24"/>
        </w:rPr>
      </w:pPr>
    </w:p>
    <w:p w14:paraId="3AF03545" w14:textId="77777777" w:rsidR="00691491" w:rsidRPr="005A27C2" w:rsidRDefault="00691491" w:rsidP="00D327FA">
      <w:pPr>
        <w:pStyle w:val="Paragrafoelenco"/>
        <w:autoSpaceDE w:val="0"/>
        <w:autoSpaceDN w:val="0"/>
        <w:adjustRightInd w:val="0"/>
        <w:spacing w:after="0" w:line="240" w:lineRule="auto"/>
        <w:ind w:left="0"/>
        <w:jc w:val="center"/>
        <w:rPr>
          <w:rFonts w:ascii="Tahoma" w:hAnsi="Tahoma" w:cs="Tahoma"/>
          <w:sz w:val="24"/>
          <w:szCs w:val="24"/>
          <w:u w:val="single"/>
        </w:rPr>
      </w:pPr>
      <w:r w:rsidRPr="005A27C2">
        <w:rPr>
          <w:rFonts w:ascii="Tahoma" w:hAnsi="Tahoma" w:cs="Tahoma"/>
          <w:sz w:val="24"/>
          <w:szCs w:val="24"/>
          <w:u w:val="single"/>
        </w:rPr>
        <w:t>Art. 1</w:t>
      </w:r>
      <w:r w:rsidR="00DB1A3A" w:rsidRPr="005A27C2">
        <w:rPr>
          <w:rFonts w:ascii="Tahoma" w:hAnsi="Tahoma" w:cs="Tahoma"/>
          <w:sz w:val="24"/>
          <w:szCs w:val="24"/>
          <w:u w:val="single"/>
        </w:rPr>
        <w:t>6</w:t>
      </w:r>
      <w:r w:rsidRPr="005A27C2">
        <w:rPr>
          <w:rFonts w:ascii="Tahoma" w:hAnsi="Tahoma" w:cs="Tahoma"/>
          <w:sz w:val="24"/>
          <w:szCs w:val="24"/>
          <w:u w:val="single"/>
        </w:rPr>
        <w:t xml:space="preserve"> </w:t>
      </w:r>
      <w:r w:rsidR="00286401" w:rsidRPr="005A27C2">
        <w:rPr>
          <w:rFonts w:ascii="Tahoma" w:hAnsi="Tahoma" w:cs="Tahoma"/>
          <w:sz w:val="24"/>
          <w:szCs w:val="24"/>
          <w:u w:val="single"/>
        </w:rPr>
        <w:t xml:space="preserve">Giustificazione </w:t>
      </w:r>
      <w:r w:rsidR="00DF1D7D" w:rsidRPr="005A27C2">
        <w:rPr>
          <w:rFonts w:ascii="Tahoma" w:hAnsi="Tahoma" w:cs="Tahoma"/>
          <w:sz w:val="24"/>
          <w:szCs w:val="24"/>
          <w:u w:val="single"/>
        </w:rPr>
        <w:t xml:space="preserve">delle </w:t>
      </w:r>
      <w:r w:rsidR="00286401" w:rsidRPr="005A27C2">
        <w:rPr>
          <w:rFonts w:ascii="Tahoma" w:hAnsi="Tahoma" w:cs="Tahoma"/>
          <w:sz w:val="24"/>
          <w:szCs w:val="24"/>
          <w:u w:val="single"/>
        </w:rPr>
        <w:t>assenze</w:t>
      </w:r>
      <w:r w:rsidR="00D327FA" w:rsidRPr="005A27C2">
        <w:rPr>
          <w:rFonts w:ascii="Tahoma" w:hAnsi="Tahoma" w:cs="Tahoma"/>
          <w:sz w:val="24"/>
          <w:szCs w:val="24"/>
          <w:u w:val="single"/>
        </w:rPr>
        <w:t>.</w:t>
      </w:r>
    </w:p>
    <w:p w14:paraId="2C385F1A" w14:textId="77777777" w:rsidR="00691491" w:rsidRPr="005A27C2" w:rsidRDefault="00691491" w:rsidP="00691491">
      <w:pPr>
        <w:pStyle w:val="Paragrafoelenco"/>
        <w:autoSpaceDE w:val="0"/>
        <w:autoSpaceDN w:val="0"/>
        <w:adjustRightInd w:val="0"/>
        <w:spacing w:after="0" w:line="240" w:lineRule="auto"/>
        <w:jc w:val="both"/>
        <w:rPr>
          <w:rFonts w:ascii="Tahoma" w:hAnsi="Tahoma" w:cs="Tahoma"/>
          <w:sz w:val="24"/>
          <w:szCs w:val="24"/>
          <w:u w:val="single"/>
        </w:rPr>
      </w:pPr>
    </w:p>
    <w:p w14:paraId="09A5236B" w14:textId="77777777" w:rsidR="00691491" w:rsidRPr="005A27C2" w:rsidRDefault="00691491" w:rsidP="00691491">
      <w:pPr>
        <w:autoSpaceDE w:val="0"/>
        <w:autoSpaceDN w:val="0"/>
        <w:adjustRightInd w:val="0"/>
        <w:spacing w:after="0" w:line="240" w:lineRule="auto"/>
        <w:jc w:val="both"/>
        <w:rPr>
          <w:rFonts w:ascii="Tahoma" w:hAnsi="Tahoma" w:cs="Tahoma"/>
          <w:sz w:val="24"/>
          <w:szCs w:val="24"/>
        </w:rPr>
      </w:pPr>
      <w:r w:rsidRPr="005A27C2">
        <w:rPr>
          <w:rFonts w:ascii="Tahoma" w:hAnsi="Tahoma" w:cs="Tahoma"/>
          <w:sz w:val="24"/>
          <w:szCs w:val="24"/>
        </w:rPr>
        <w:t>Le assenze dai posteggi si possono considerare giustificate solo nei</w:t>
      </w:r>
      <w:r w:rsidR="00286401" w:rsidRPr="005A27C2">
        <w:rPr>
          <w:rFonts w:ascii="Tahoma" w:hAnsi="Tahoma" w:cs="Tahoma"/>
          <w:sz w:val="24"/>
          <w:szCs w:val="24"/>
        </w:rPr>
        <w:t xml:space="preserve"> </w:t>
      </w:r>
      <w:r w:rsidRPr="005A27C2">
        <w:rPr>
          <w:rFonts w:ascii="Tahoma" w:hAnsi="Tahoma" w:cs="Tahoma"/>
          <w:sz w:val="24"/>
          <w:szCs w:val="24"/>
        </w:rPr>
        <w:t>seguenti casi:</w:t>
      </w:r>
    </w:p>
    <w:p w14:paraId="1F4C717A" w14:textId="77777777" w:rsidR="006B6C1F" w:rsidRPr="005A27C2" w:rsidRDefault="006B6C1F" w:rsidP="00691491">
      <w:pPr>
        <w:autoSpaceDE w:val="0"/>
        <w:autoSpaceDN w:val="0"/>
        <w:adjustRightInd w:val="0"/>
        <w:spacing w:after="0" w:line="240" w:lineRule="auto"/>
        <w:jc w:val="both"/>
        <w:rPr>
          <w:rFonts w:ascii="Tahoma" w:hAnsi="Tahoma" w:cs="Tahoma"/>
          <w:sz w:val="24"/>
          <w:szCs w:val="24"/>
        </w:rPr>
      </w:pPr>
    </w:p>
    <w:p w14:paraId="52AA123C" w14:textId="77777777" w:rsidR="006B6C1F" w:rsidRPr="005A27C2" w:rsidRDefault="006B6C1F" w:rsidP="00A05DCB">
      <w:pPr>
        <w:pStyle w:val="Paragrafoelenco"/>
        <w:numPr>
          <w:ilvl w:val="0"/>
          <w:numId w:val="16"/>
        </w:numPr>
        <w:autoSpaceDE w:val="0"/>
        <w:autoSpaceDN w:val="0"/>
        <w:adjustRightInd w:val="0"/>
        <w:spacing w:after="0" w:line="240" w:lineRule="auto"/>
        <w:jc w:val="both"/>
        <w:rPr>
          <w:rFonts w:ascii="Tahoma" w:hAnsi="Tahoma" w:cs="Tahoma"/>
          <w:sz w:val="24"/>
          <w:szCs w:val="24"/>
        </w:rPr>
      </w:pPr>
      <w:r w:rsidRPr="005A27C2">
        <w:rPr>
          <w:rFonts w:ascii="Tahoma" w:hAnsi="Tahoma" w:cs="Tahoma"/>
          <w:sz w:val="24"/>
          <w:szCs w:val="24"/>
        </w:rPr>
        <w:t>m</w:t>
      </w:r>
      <w:r w:rsidR="00691491" w:rsidRPr="005A27C2">
        <w:rPr>
          <w:rFonts w:ascii="Tahoma" w:hAnsi="Tahoma" w:cs="Tahoma"/>
          <w:sz w:val="24"/>
          <w:szCs w:val="24"/>
        </w:rPr>
        <w:t>alattia</w:t>
      </w:r>
      <w:r w:rsidRPr="005A27C2">
        <w:rPr>
          <w:rFonts w:ascii="Tahoma" w:hAnsi="Tahoma" w:cs="Tahoma"/>
          <w:sz w:val="24"/>
          <w:szCs w:val="24"/>
        </w:rPr>
        <w:t>;</w:t>
      </w:r>
    </w:p>
    <w:p w14:paraId="618A7B7C" w14:textId="77777777" w:rsidR="00691491" w:rsidRPr="005A27C2" w:rsidRDefault="006B6C1F" w:rsidP="00A05DCB">
      <w:pPr>
        <w:pStyle w:val="Paragrafoelenco"/>
        <w:numPr>
          <w:ilvl w:val="0"/>
          <w:numId w:val="16"/>
        </w:numPr>
        <w:autoSpaceDE w:val="0"/>
        <w:autoSpaceDN w:val="0"/>
        <w:adjustRightInd w:val="0"/>
        <w:spacing w:after="0" w:line="240" w:lineRule="auto"/>
        <w:jc w:val="both"/>
        <w:rPr>
          <w:rFonts w:ascii="Tahoma" w:hAnsi="Tahoma" w:cs="Tahoma"/>
          <w:sz w:val="24"/>
          <w:szCs w:val="24"/>
        </w:rPr>
      </w:pPr>
      <w:r w:rsidRPr="005A27C2">
        <w:rPr>
          <w:rFonts w:ascii="Tahoma" w:hAnsi="Tahoma" w:cs="Tahoma"/>
          <w:sz w:val="24"/>
          <w:szCs w:val="24"/>
        </w:rPr>
        <w:t>i</w:t>
      </w:r>
      <w:r w:rsidR="00691491" w:rsidRPr="005A27C2">
        <w:rPr>
          <w:rFonts w:ascii="Tahoma" w:hAnsi="Tahoma" w:cs="Tahoma"/>
          <w:sz w:val="24"/>
          <w:szCs w:val="24"/>
        </w:rPr>
        <w:t>nfortunio;</w:t>
      </w:r>
    </w:p>
    <w:p w14:paraId="18B02F46" w14:textId="77777777" w:rsidR="006B6C1F" w:rsidRPr="005A27C2" w:rsidRDefault="006B6C1F" w:rsidP="00A05DCB">
      <w:pPr>
        <w:pStyle w:val="Paragrafoelenco"/>
        <w:numPr>
          <w:ilvl w:val="0"/>
          <w:numId w:val="16"/>
        </w:numPr>
        <w:autoSpaceDE w:val="0"/>
        <w:autoSpaceDN w:val="0"/>
        <w:adjustRightInd w:val="0"/>
        <w:spacing w:after="0" w:line="240" w:lineRule="auto"/>
        <w:jc w:val="both"/>
        <w:rPr>
          <w:rFonts w:ascii="Tahoma" w:hAnsi="Tahoma" w:cs="Tahoma"/>
          <w:sz w:val="24"/>
          <w:szCs w:val="24"/>
        </w:rPr>
      </w:pPr>
      <w:r w:rsidRPr="005A27C2">
        <w:rPr>
          <w:rFonts w:ascii="Tahoma" w:hAnsi="Tahoma" w:cs="Tahoma"/>
          <w:sz w:val="24"/>
          <w:szCs w:val="24"/>
        </w:rPr>
        <w:t>g</w:t>
      </w:r>
      <w:r w:rsidR="00691491" w:rsidRPr="005A27C2">
        <w:rPr>
          <w:rFonts w:ascii="Tahoma" w:hAnsi="Tahoma" w:cs="Tahoma"/>
          <w:sz w:val="24"/>
          <w:szCs w:val="24"/>
        </w:rPr>
        <w:t>ravidanza</w:t>
      </w:r>
      <w:r w:rsidRPr="005A27C2">
        <w:rPr>
          <w:rFonts w:ascii="Tahoma" w:hAnsi="Tahoma" w:cs="Tahoma"/>
          <w:sz w:val="24"/>
          <w:szCs w:val="24"/>
        </w:rPr>
        <w:t xml:space="preserve"> e puerperio</w:t>
      </w:r>
      <w:r w:rsidR="00691491" w:rsidRPr="005A27C2">
        <w:rPr>
          <w:rFonts w:ascii="Tahoma" w:hAnsi="Tahoma" w:cs="Tahoma"/>
          <w:sz w:val="24"/>
          <w:szCs w:val="24"/>
        </w:rPr>
        <w:t>;</w:t>
      </w:r>
    </w:p>
    <w:p w14:paraId="3A124122" w14:textId="77777777" w:rsidR="00691491" w:rsidRPr="005A27C2" w:rsidRDefault="00691491" w:rsidP="00A05DCB">
      <w:pPr>
        <w:pStyle w:val="Paragrafoelenco"/>
        <w:numPr>
          <w:ilvl w:val="0"/>
          <w:numId w:val="16"/>
        </w:numPr>
        <w:autoSpaceDE w:val="0"/>
        <w:autoSpaceDN w:val="0"/>
        <w:adjustRightInd w:val="0"/>
        <w:spacing w:after="0" w:line="240" w:lineRule="auto"/>
        <w:jc w:val="both"/>
        <w:rPr>
          <w:rFonts w:ascii="Tahoma" w:hAnsi="Tahoma" w:cs="Tahoma"/>
          <w:sz w:val="24"/>
          <w:szCs w:val="24"/>
        </w:rPr>
      </w:pPr>
      <w:r w:rsidRPr="005A27C2">
        <w:rPr>
          <w:rFonts w:ascii="Tahoma" w:hAnsi="Tahoma" w:cs="Tahoma"/>
          <w:sz w:val="24"/>
          <w:szCs w:val="24"/>
        </w:rPr>
        <w:t>mancato svolgimento del mercato</w:t>
      </w:r>
      <w:r w:rsidR="00DF1D7D" w:rsidRPr="005A27C2">
        <w:rPr>
          <w:rFonts w:ascii="Tahoma" w:hAnsi="Tahoma" w:cs="Tahoma"/>
          <w:sz w:val="24"/>
          <w:szCs w:val="24"/>
        </w:rPr>
        <w:t xml:space="preserve"> per inagibilità, condizioni meteorologiche avverse o problemi di viabilità</w:t>
      </w:r>
      <w:r w:rsidRPr="005A27C2">
        <w:rPr>
          <w:rFonts w:ascii="Tahoma" w:hAnsi="Tahoma" w:cs="Tahoma"/>
          <w:sz w:val="24"/>
          <w:szCs w:val="24"/>
        </w:rPr>
        <w:t xml:space="preserve">, </w:t>
      </w:r>
      <w:r w:rsidR="00DF1D7D" w:rsidRPr="005A27C2">
        <w:rPr>
          <w:rFonts w:ascii="Tahoma" w:hAnsi="Tahoma" w:cs="Tahoma"/>
          <w:sz w:val="24"/>
          <w:szCs w:val="24"/>
        </w:rPr>
        <w:t xml:space="preserve">a seguito di </w:t>
      </w:r>
      <w:r w:rsidRPr="005A27C2">
        <w:rPr>
          <w:rFonts w:ascii="Tahoma" w:hAnsi="Tahoma" w:cs="Tahoma"/>
          <w:sz w:val="24"/>
          <w:szCs w:val="24"/>
        </w:rPr>
        <w:t>rapporto redatto dagli operatori di Polizia Locale</w:t>
      </w:r>
      <w:r w:rsidR="00DF1D7D" w:rsidRPr="005A27C2">
        <w:rPr>
          <w:rFonts w:ascii="Tahoma" w:hAnsi="Tahoma" w:cs="Tahoma"/>
          <w:sz w:val="24"/>
          <w:szCs w:val="24"/>
        </w:rPr>
        <w:t>.</w:t>
      </w:r>
      <w:r w:rsidRPr="005A27C2">
        <w:rPr>
          <w:rFonts w:ascii="Tahoma" w:hAnsi="Tahoma" w:cs="Tahoma"/>
          <w:sz w:val="24"/>
          <w:szCs w:val="24"/>
        </w:rPr>
        <w:t xml:space="preserve"> </w:t>
      </w:r>
    </w:p>
    <w:p w14:paraId="695991BC" w14:textId="77777777" w:rsidR="00D327FA" w:rsidRPr="005A27C2" w:rsidRDefault="00D327FA" w:rsidP="00691491">
      <w:pPr>
        <w:autoSpaceDE w:val="0"/>
        <w:autoSpaceDN w:val="0"/>
        <w:adjustRightInd w:val="0"/>
        <w:spacing w:after="0" w:line="240" w:lineRule="auto"/>
        <w:jc w:val="both"/>
        <w:rPr>
          <w:rFonts w:ascii="Tahoma" w:hAnsi="Tahoma" w:cs="Tahoma"/>
          <w:sz w:val="24"/>
          <w:szCs w:val="24"/>
        </w:rPr>
      </w:pPr>
    </w:p>
    <w:p w14:paraId="2C38D814" w14:textId="77777777" w:rsidR="00691491" w:rsidRPr="005A27C2" w:rsidRDefault="00691491" w:rsidP="00691491">
      <w:pPr>
        <w:autoSpaceDE w:val="0"/>
        <w:autoSpaceDN w:val="0"/>
        <w:adjustRightInd w:val="0"/>
        <w:spacing w:after="0" w:line="240" w:lineRule="auto"/>
        <w:jc w:val="both"/>
        <w:rPr>
          <w:rFonts w:ascii="Tahoma" w:hAnsi="Tahoma" w:cs="Tahoma"/>
          <w:sz w:val="24"/>
          <w:szCs w:val="24"/>
        </w:rPr>
      </w:pPr>
      <w:r w:rsidRPr="005A27C2">
        <w:rPr>
          <w:rFonts w:ascii="Tahoma" w:hAnsi="Tahoma" w:cs="Tahoma"/>
          <w:sz w:val="24"/>
          <w:szCs w:val="24"/>
        </w:rPr>
        <w:t>Nei primi due casi l’assenza va adeguatamente giustificata con certificato</w:t>
      </w:r>
      <w:r w:rsidR="00286401" w:rsidRPr="005A27C2">
        <w:rPr>
          <w:rFonts w:ascii="Tahoma" w:hAnsi="Tahoma" w:cs="Tahoma"/>
          <w:sz w:val="24"/>
          <w:szCs w:val="24"/>
        </w:rPr>
        <w:t xml:space="preserve"> </w:t>
      </w:r>
      <w:r w:rsidRPr="005A27C2">
        <w:rPr>
          <w:rFonts w:ascii="Tahoma" w:hAnsi="Tahoma" w:cs="Tahoma"/>
          <w:sz w:val="24"/>
          <w:szCs w:val="24"/>
        </w:rPr>
        <w:t>medico entro la terza giornata di assenza. Per assenze inferiori alle tre</w:t>
      </w:r>
      <w:r w:rsidR="00286401" w:rsidRPr="005A27C2">
        <w:rPr>
          <w:rFonts w:ascii="Tahoma" w:hAnsi="Tahoma" w:cs="Tahoma"/>
          <w:sz w:val="24"/>
          <w:szCs w:val="24"/>
        </w:rPr>
        <w:t xml:space="preserve"> </w:t>
      </w:r>
      <w:r w:rsidRPr="005A27C2">
        <w:rPr>
          <w:rFonts w:ascii="Tahoma" w:hAnsi="Tahoma" w:cs="Tahoma"/>
          <w:sz w:val="24"/>
          <w:szCs w:val="24"/>
        </w:rPr>
        <w:t>giornate</w:t>
      </w:r>
      <w:r w:rsidR="00286401" w:rsidRPr="005A27C2">
        <w:rPr>
          <w:rFonts w:ascii="Tahoma" w:hAnsi="Tahoma" w:cs="Tahoma"/>
          <w:sz w:val="24"/>
          <w:szCs w:val="24"/>
        </w:rPr>
        <w:t>,</w:t>
      </w:r>
      <w:r w:rsidRPr="005A27C2">
        <w:rPr>
          <w:rFonts w:ascii="Tahoma" w:hAnsi="Tahoma" w:cs="Tahoma"/>
          <w:sz w:val="24"/>
          <w:szCs w:val="24"/>
        </w:rPr>
        <w:t xml:space="preserve"> tale giustificazione va presentata entro la seconda giornata </w:t>
      </w:r>
      <w:r w:rsidR="00286401" w:rsidRPr="005A27C2">
        <w:rPr>
          <w:rFonts w:ascii="Tahoma" w:hAnsi="Tahoma" w:cs="Tahoma"/>
          <w:sz w:val="24"/>
          <w:szCs w:val="24"/>
        </w:rPr>
        <w:t>di assenza</w:t>
      </w:r>
      <w:r w:rsidRPr="005A27C2">
        <w:rPr>
          <w:rFonts w:ascii="Tahoma" w:hAnsi="Tahoma" w:cs="Tahoma"/>
          <w:sz w:val="24"/>
          <w:szCs w:val="24"/>
        </w:rPr>
        <w:t>. Il certificato medico non può essere sostituito da</w:t>
      </w:r>
      <w:r w:rsidR="00286401" w:rsidRPr="005A27C2">
        <w:rPr>
          <w:rFonts w:ascii="Tahoma" w:hAnsi="Tahoma" w:cs="Tahoma"/>
          <w:sz w:val="24"/>
          <w:szCs w:val="24"/>
        </w:rPr>
        <w:t xml:space="preserve"> </w:t>
      </w:r>
      <w:r w:rsidRPr="005A27C2">
        <w:rPr>
          <w:rFonts w:ascii="Tahoma" w:hAnsi="Tahoma" w:cs="Tahoma"/>
          <w:sz w:val="24"/>
          <w:szCs w:val="24"/>
        </w:rPr>
        <w:t>autocertificazione. Per rispetto della privacy può non essere indicata la diagnosi dell’interessato, ma deve essere specificato che la medesima costituisce causa ostativa allo svolgimento della normale attività lavorativa, indicando altresì la</w:t>
      </w:r>
      <w:r w:rsidR="00286401" w:rsidRPr="005A27C2">
        <w:rPr>
          <w:rFonts w:ascii="Tahoma" w:hAnsi="Tahoma" w:cs="Tahoma"/>
          <w:sz w:val="24"/>
          <w:szCs w:val="24"/>
        </w:rPr>
        <w:t xml:space="preserve"> </w:t>
      </w:r>
      <w:r w:rsidRPr="005A27C2">
        <w:rPr>
          <w:rFonts w:ascii="Tahoma" w:hAnsi="Tahoma" w:cs="Tahoma"/>
          <w:sz w:val="24"/>
          <w:szCs w:val="24"/>
        </w:rPr>
        <w:t xml:space="preserve">durata di tale impedimento. </w:t>
      </w:r>
    </w:p>
    <w:p w14:paraId="1BC637A2" w14:textId="77777777" w:rsidR="00691491" w:rsidRPr="005A27C2" w:rsidRDefault="00691491" w:rsidP="00691491">
      <w:pPr>
        <w:autoSpaceDE w:val="0"/>
        <w:autoSpaceDN w:val="0"/>
        <w:adjustRightInd w:val="0"/>
        <w:spacing w:after="0" w:line="240" w:lineRule="auto"/>
        <w:jc w:val="both"/>
        <w:rPr>
          <w:rFonts w:ascii="Tahoma" w:hAnsi="Tahoma" w:cs="Tahoma"/>
          <w:sz w:val="24"/>
          <w:szCs w:val="24"/>
        </w:rPr>
      </w:pPr>
      <w:r w:rsidRPr="005A27C2">
        <w:rPr>
          <w:rFonts w:ascii="Tahoma" w:hAnsi="Tahoma" w:cs="Tahoma"/>
          <w:sz w:val="24"/>
          <w:szCs w:val="24"/>
        </w:rPr>
        <w:t>La giustificazione presentata in ritardo può essere accolta solo per gravi e giustificati motivi, quali ricoveri ospedalieri o simili.</w:t>
      </w:r>
    </w:p>
    <w:p w14:paraId="1E50F674" w14:textId="3C31E16C" w:rsidR="00286401" w:rsidRDefault="00286401" w:rsidP="00691491">
      <w:pPr>
        <w:autoSpaceDE w:val="0"/>
        <w:autoSpaceDN w:val="0"/>
        <w:adjustRightInd w:val="0"/>
        <w:spacing w:after="0" w:line="240" w:lineRule="auto"/>
        <w:jc w:val="both"/>
        <w:rPr>
          <w:rFonts w:ascii="Tahoma" w:hAnsi="Tahoma" w:cs="Tahoma"/>
          <w:sz w:val="24"/>
          <w:szCs w:val="24"/>
        </w:rPr>
      </w:pPr>
    </w:p>
    <w:p w14:paraId="60A1B6F0" w14:textId="77777777" w:rsidR="006B021D" w:rsidRPr="005A27C2" w:rsidRDefault="006B021D" w:rsidP="00691491">
      <w:pPr>
        <w:autoSpaceDE w:val="0"/>
        <w:autoSpaceDN w:val="0"/>
        <w:adjustRightInd w:val="0"/>
        <w:spacing w:after="0" w:line="240" w:lineRule="auto"/>
        <w:jc w:val="both"/>
        <w:rPr>
          <w:rFonts w:ascii="Tahoma" w:hAnsi="Tahoma" w:cs="Tahoma"/>
          <w:sz w:val="24"/>
          <w:szCs w:val="24"/>
        </w:rPr>
      </w:pPr>
    </w:p>
    <w:p w14:paraId="230B8740" w14:textId="77777777" w:rsidR="00286401" w:rsidRPr="005A27C2" w:rsidRDefault="00286401" w:rsidP="00DF1D7D">
      <w:pPr>
        <w:autoSpaceDE w:val="0"/>
        <w:autoSpaceDN w:val="0"/>
        <w:adjustRightInd w:val="0"/>
        <w:spacing w:after="0" w:line="240" w:lineRule="auto"/>
        <w:jc w:val="center"/>
        <w:rPr>
          <w:rFonts w:ascii="Tahoma" w:hAnsi="Tahoma" w:cs="Tahoma"/>
          <w:sz w:val="24"/>
          <w:szCs w:val="24"/>
          <w:u w:val="single"/>
        </w:rPr>
      </w:pPr>
      <w:r w:rsidRPr="005A27C2">
        <w:rPr>
          <w:rFonts w:ascii="Tahoma" w:hAnsi="Tahoma" w:cs="Tahoma"/>
          <w:sz w:val="24"/>
          <w:szCs w:val="24"/>
          <w:u w:val="single"/>
        </w:rPr>
        <w:t>Art. 1</w:t>
      </w:r>
      <w:r w:rsidR="00DB1A3A" w:rsidRPr="005A27C2">
        <w:rPr>
          <w:rFonts w:ascii="Tahoma" w:hAnsi="Tahoma" w:cs="Tahoma"/>
          <w:sz w:val="24"/>
          <w:szCs w:val="24"/>
          <w:u w:val="single"/>
        </w:rPr>
        <w:t>7</w:t>
      </w:r>
      <w:r w:rsidRPr="005A27C2">
        <w:rPr>
          <w:rFonts w:ascii="Tahoma" w:hAnsi="Tahoma" w:cs="Tahoma"/>
          <w:sz w:val="24"/>
          <w:szCs w:val="24"/>
          <w:u w:val="single"/>
        </w:rPr>
        <w:t xml:space="preserve"> Sospensione volontaria dell’attività</w:t>
      </w:r>
    </w:p>
    <w:p w14:paraId="0C506431" w14:textId="77777777" w:rsidR="00286401" w:rsidRPr="005A27C2" w:rsidRDefault="00286401" w:rsidP="00691491">
      <w:pPr>
        <w:autoSpaceDE w:val="0"/>
        <w:autoSpaceDN w:val="0"/>
        <w:adjustRightInd w:val="0"/>
        <w:spacing w:after="0" w:line="240" w:lineRule="auto"/>
        <w:jc w:val="both"/>
        <w:rPr>
          <w:rFonts w:ascii="Tahoma" w:hAnsi="Tahoma" w:cs="Tahoma"/>
          <w:sz w:val="24"/>
          <w:szCs w:val="24"/>
          <w:u w:val="single"/>
        </w:rPr>
      </w:pPr>
    </w:p>
    <w:p w14:paraId="03205949" w14:textId="77777777" w:rsidR="00691491" w:rsidRPr="005A27C2" w:rsidRDefault="00286401" w:rsidP="00A05DCB">
      <w:pPr>
        <w:pStyle w:val="Paragrafoelenco"/>
        <w:numPr>
          <w:ilvl w:val="0"/>
          <w:numId w:val="13"/>
        </w:numPr>
        <w:autoSpaceDE w:val="0"/>
        <w:autoSpaceDN w:val="0"/>
        <w:adjustRightInd w:val="0"/>
        <w:spacing w:after="0" w:line="240" w:lineRule="auto"/>
        <w:jc w:val="both"/>
        <w:rPr>
          <w:rFonts w:ascii="Tahoma" w:hAnsi="Tahoma" w:cs="Tahoma"/>
          <w:b/>
          <w:bCs/>
          <w:sz w:val="24"/>
          <w:szCs w:val="24"/>
        </w:rPr>
      </w:pPr>
      <w:r w:rsidRPr="005A27C2">
        <w:rPr>
          <w:rFonts w:ascii="Tahoma" w:hAnsi="Tahoma" w:cs="Tahoma"/>
          <w:sz w:val="24"/>
          <w:szCs w:val="24"/>
        </w:rPr>
        <w:t xml:space="preserve">L’attività di commercio su aree pubbliche </w:t>
      </w:r>
      <w:r w:rsidR="003D4D71" w:rsidRPr="005A27C2">
        <w:rPr>
          <w:rFonts w:ascii="Tahoma" w:hAnsi="Tahoma" w:cs="Tahoma"/>
          <w:sz w:val="24"/>
          <w:szCs w:val="24"/>
        </w:rPr>
        <w:t>mediante posteggio può</w:t>
      </w:r>
      <w:r w:rsidR="008C049E" w:rsidRPr="005A27C2">
        <w:rPr>
          <w:rFonts w:ascii="Tahoma" w:hAnsi="Tahoma" w:cs="Tahoma"/>
          <w:sz w:val="24"/>
          <w:szCs w:val="24"/>
        </w:rPr>
        <w:t xml:space="preserve"> essere sospesa </w:t>
      </w:r>
      <w:r w:rsidR="003D4D71" w:rsidRPr="005A27C2">
        <w:rPr>
          <w:rFonts w:ascii="Tahoma" w:hAnsi="Tahoma" w:cs="Tahoma"/>
          <w:sz w:val="24"/>
          <w:szCs w:val="24"/>
        </w:rPr>
        <w:t>per un periodo co</w:t>
      </w:r>
      <w:r w:rsidR="00CF670C" w:rsidRPr="005A27C2">
        <w:rPr>
          <w:rFonts w:ascii="Tahoma" w:hAnsi="Tahoma" w:cs="Tahoma"/>
          <w:sz w:val="24"/>
          <w:szCs w:val="24"/>
        </w:rPr>
        <w:t xml:space="preserve">mplessivamente non superiore a tre </w:t>
      </w:r>
      <w:r w:rsidR="003D4D71" w:rsidRPr="005A27C2">
        <w:rPr>
          <w:rFonts w:ascii="Tahoma" w:hAnsi="Tahoma" w:cs="Tahoma"/>
          <w:sz w:val="24"/>
          <w:szCs w:val="24"/>
        </w:rPr>
        <w:t>mesi</w:t>
      </w:r>
      <w:r w:rsidR="00CF670C" w:rsidRPr="005A27C2">
        <w:rPr>
          <w:rFonts w:ascii="Tahoma" w:hAnsi="Tahoma" w:cs="Tahoma"/>
          <w:sz w:val="24"/>
          <w:szCs w:val="24"/>
        </w:rPr>
        <w:t>.</w:t>
      </w:r>
    </w:p>
    <w:p w14:paraId="0B0E02D0" w14:textId="77777777" w:rsidR="00CF670C" w:rsidRPr="005A27C2" w:rsidRDefault="00CF670C" w:rsidP="00A05DCB">
      <w:pPr>
        <w:pStyle w:val="Paragrafoelenco"/>
        <w:numPr>
          <w:ilvl w:val="0"/>
          <w:numId w:val="13"/>
        </w:numPr>
        <w:autoSpaceDE w:val="0"/>
        <w:autoSpaceDN w:val="0"/>
        <w:adjustRightInd w:val="0"/>
        <w:spacing w:after="0" w:line="240" w:lineRule="auto"/>
        <w:jc w:val="both"/>
        <w:rPr>
          <w:rFonts w:ascii="Tahoma" w:hAnsi="Tahoma" w:cs="Tahoma"/>
          <w:b/>
          <w:bCs/>
          <w:sz w:val="24"/>
          <w:szCs w:val="24"/>
        </w:rPr>
      </w:pPr>
      <w:r w:rsidRPr="005A27C2">
        <w:rPr>
          <w:rFonts w:ascii="Tahoma" w:hAnsi="Tahoma" w:cs="Tahoma"/>
          <w:bCs/>
          <w:sz w:val="24"/>
          <w:szCs w:val="24"/>
        </w:rPr>
        <w:t>Qualora l’attività di commercio sia esercitata in forma di impresa individuale, il termine di cui al comma 1, non si applica nei casi di sospensione per malattia, infortunio, gravidanza e puerperio, assistenza a figli minori con handicap gravi, come previsto dall’art. 33 della Legge 104/1992 e dall’art. 42 del D. Lgs. 151/2001.</w:t>
      </w:r>
    </w:p>
    <w:p w14:paraId="338EAF5F" w14:textId="77777777" w:rsidR="00691491" w:rsidRPr="005A27C2" w:rsidRDefault="000F02E9" w:rsidP="00A05DCB">
      <w:pPr>
        <w:pStyle w:val="Paragrafoelenco"/>
        <w:numPr>
          <w:ilvl w:val="0"/>
          <w:numId w:val="13"/>
        </w:numPr>
        <w:autoSpaceDE w:val="0"/>
        <w:autoSpaceDN w:val="0"/>
        <w:adjustRightInd w:val="0"/>
        <w:spacing w:after="0" w:line="240" w:lineRule="auto"/>
        <w:jc w:val="both"/>
        <w:rPr>
          <w:rFonts w:ascii="Tahoma" w:hAnsi="Tahoma" w:cs="Tahoma"/>
          <w:sz w:val="24"/>
          <w:szCs w:val="24"/>
        </w:rPr>
      </w:pPr>
      <w:r w:rsidRPr="005A27C2">
        <w:rPr>
          <w:rFonts w:ascii="Tahoma" w:hAnsi="Tahoma" w:cs="Tahoma"/>
          <w:bCs/>
          <w:sz w:val="24"/>
          <w:szCs w:val="24"/>
        </w:rPr>
        <w:t>Nell’ipotesi di gravidanza e puerperio, l’attività può essere sospesa per un periodo massimo cumulativo di quindici mesi.</w:t>
      </w:r>
    </w:p>
    <w:p w14:paraId="03EA96C3" w14:textId="77777777" w:rsidR="000F02E9" w:rsidRPr="005A27C2" w:rsidRDefault="000F02E9" w:rsidP="00A05DCB">
      <w:pPr>
        <w:pStyle w:val="Paragrafoelenco"/>
        <w:numPr>
          <w:ilvl w:val="0"/>
          <w:numId w:val="13"/>
        </w:numPr>
        <w:autoSpaceDE w:val="0"/>
        <w:autoSpaceDN w:val="0"/>
        <w:adjustRightInd w:val="0"/>
        <w:spacing w:after="0" w:line="240" w:lineRule="auto"/>
        <w:jc w:val="both"/>
        <w:rPr>
          <w:rFonts w:ascii="Tahoma" w:hAnsi="Tahoma" w:cs="Tahoma"/>
          <w:sz w:val="24"/>
          <w:szCs w:val="24"/>
        </w:rPr>
      </w:pPr>
      <w:r w:rsidRPr="005A27C2">
        <w:rPr>
          <w:rFonts w:ascii="Tahoma" w:hAnsi="Tahoma" w:cs="Tahoma"/>
          <w:bCs/>
          <w:sz w:val="24"/>
          <w:szCs w:val="24"/>
        </w:rPr>
        <w:t>Le disposizioni di cui al comma 2, si applicano anche alle società di persone, qualora le cause di sospensione riguardino tutti i soci.</w:t>
      </w:r>
    </w:p>
    <w:p w14:paraId="59A67777" w14:textId="77777777" w:rsidR="000F02E9" w:rsidRPr="005A27C2" w:rsidRDefault="000F02E9" w:rsidP="00A05DCB">
      <w:pPr>
        <w:pStyle w:val="Paragrafoelenco"/>
        <w:numPr>
          <w:ilvl w:val="0"/>
          <w:numId w:val="13"/>
        </w:numPr>
        <w:autoSpaceDE w:val="0"/>
        <w:autoSpaceDN w:val="0"/>
        <w:adjustRightInd w:val="0"/>
        <w:spacing w:after="0" w:line="240" w:lineRule="auto"/>
        <w:jc w:val="both"/>
        <w:rPr>
          <w:rFonts w:ascii="Tahoma" w:hAnsi="Tahoma" w:cs="Tahoma"/>
          <w:sz w:val="24"/>
          <w:szCs w:val="24"/>
        </w:rPr>
      </w:pPr>
      <w:r w:rsidRPr="005A27C2">
        <w:rPr>
          <w:rFonts w:ascii="Tahoma" w:hAnsi="Tahoma" w:cs="Tahoma"/>
          <w:bCs/>
          <w:sz w:val="24"/>
          <w:szCs w:val="24"/>
        </w:rPr>
        <w:t>Qualora l’attività sia esercitata da produttori agricoli o dagli imprenditori agricoli di cui all’art. 1 del D.Lgs. 228/2001, il termine di cui al comma 1, non si applica nei casi di sospensione per “motivi legati alla stagionalità del prodotto”, a condizione che sia presentata adeguata autocertificazione da parte dell’operatore.</w:t>
      </w:r>
    </w:p>
    <w:p w14:paraId="6241F066" w14:textId="77777777" w:rsidR="000F02E9" w:rsidRPr="005A27C2" w:rsidRDefault="000F02E9" w:rsidP="000F02E9">
      <w:pPr>
        <w:pStyle w:val="Paragrafoelenco"/>
        <w:autoSpaceDE w:val="0"/>
        <w:autoSpaceDN w:val="0"/>
        <w:adjustRightInd w:val="0"/>
        <w:spacing w:after="0" w:line="240" w:lineRule="auto"/>
        <w:jc w:val="both"/>
        <w:rPr>
          <w:rFonts w:ascii="Tahoma" w:hAnsi="Tahoma" w:cs="Tahoma"/>
          <w:bCs/>
          <w:sz w:val="24"/>
          <w:szCs w:val="24"/>
        </w:rPr>
      </w:pPr>
    </w:p>
    <w:p w14:paraId="16B06B40" w14:textId="77777777" w:rsidR="000F02E9" w:rsidRPr="005A27C2" w:rsidRDefault="000F02E9" w:rsidP="000F02E9">
      <w:pPr>
        <w:pStyle w:val="Paragrafoelenco"/>
        <w:autoSpaceDE w:val="0"/>
        <w:autoSpaceDN w:val="0"/>
        <w:adjustRightInd w:val="0"/>
        <w:spacing w:after="0" w:line="240" w:lineRule="auto"/>
        <w:jc w:val="both"/>
        <w:rPr>
          <w:rFonts w:ascii="Tahoma" w:hAnsi="Tahoma" w:cs="Tahoma"/>
          <w:bCs/>
          <w:sz w:val="24"/>
          <w:szCs w:val="24"/>
        </w:rPr>
      </w:pPr>
    </w:p>
    <w:p w14:paraId="090F22D6" w14:textId="77777777" w:rsidR="000F02E9" w:rsidRPr="005A27C2" w:rsidRDefault="000F02E9" w:rsidP="00A83BFD">
      <w:pPr>
        <w:pStyle w:val="Paragrafoelenco"/>
        <w:autoSpaceDE w:val="0"/>
        <w:autoSpaceDN w:val="0"/>
        <w:adjustRightInd w:val="0"/>
        <w:spacing w:after="0" w:line="240" w:lineRule="auto"/>
        <w:ind w:left="0"/>
        <w:jc w:val="center"/>
        <w:rPr>
          <w:rFonts w:ascii="Tahoma" w:hAnsi="Tahoma" w:cs="Tahoma"/>
          <w:bCs/>
          <w:sz w:val="24"/>
          <w:szCs w:val="24"/>
          <w:u w:val="single"/>
        </w:rPr>
      </w:pPr>
      <w:r w:rsidRPr="005A27C2">
        <w:rPr>
          <w:rFonts w:ascii="Tahoma" w:hAnsi="Tahoma" w:cs="Tahoma"/>
          <w:bCs/>
          <w:sz w:val="24"/>
          <w:szCs w:val="24"/>
          <w:u w:val="single"/>
        </w:rPr>
        <w:t>Art. 1</w:t>
      </w:r>
      <w:r w:rsidR="00DB1A3A" w:rsidRPr="005A27C2">
        <w:rPr>
          <w:rFonts w:ascii="Tahoma" w:hAnsi="Tahoma" w:cs="Tahoma"/>
          <w:bCs/>
          <w:sz w:val="24"/>
          <w:szCs w:val="24"/>
          <w:u w:val="single"/>
        </w:rPr>
        <w:t>8</w:t>
      </w:r>
      <w:r w:rsidRPr="005A27C2">
        <w:rPr>
          <w:rFonts w:ascii="Tahoma" w:hAnsi="Tahoma" w:cs="Tahoma"/>
          <w:bCs/>
          <w:sz w:val="24"/>
          <w:szCs w:val="24"/>
          <w:u w:val="single"/>
        </w:rPr>
        <w:t xml:space="preserve"> </w:t>
      </w:r>
      <w:r w:rsidR="005B4D06" w:rsidRPr="005A27C2">
        <w:rPr>
          <w:rFonts w:ascii="Tahoma" w:hAnsi="Tahoma" w:cs="Tahoma"/>
          <w:bCs/>
          <w:sz w:val="24"/>
          <w:szCs w:val="24"/>
          <w:u w:val="single"/>
        </w:rPr>
        <w:t xml:space="preserve">Sospensione e decadenza </w:t>
      </w:r>
      <w:r w:rsidRPr="005A27C2">
        <w:rPr>
          <w:rFonts w:ascii="Tahoma" w:hAnsi="Tahoma" w:cs="Tahoma"/>
          <w:bCs/>
          <w:sz w:val="24"/>
          <w:szCs w:val="24"/>
          <w:u w:val="single"/>
        </w:rPr>
        <w:t>della concessione del posteggio e della relativa autorizzazione</w:t>
      </w:r>
      <w:r w:rsidR="005B4D06" w:rsidRPr="005A27C2">
        <w:rPr>
          <w:rFonts w:ascii="Tahoma" w:hAnsi="Tahoma" w:cs="Tahoma"/>
          <w:bCs/>
          <w:sz w:val="24"/>
          <w:szCs w:val="24"/>
          <w:u w:val="single"/>
        </w:rPr>
        <w:t>.</w:t>
      </w:r>
    </w:p>
    <w:p w14:paraId="24B82224" w14:textId="77777777" w:rsidR="000F02E9" w:rsidRPr="005A27C2" w:rsidRDefault="000F02E9" w:rsidP="000F02E9">
      <w:pPr>
        <w:pStyle w:val="Paragrafoelenco"/>
        <w:autoSpaceDE w:val="0"/>
        <w:autoSpaceDN w:val="0"/>
        <w:adjustRightInd w:val="0"/>
        <w:spacing w:after="0" w:line="240" w:lineRule="auto"/>
        <w:jc w:val="both"/>
        <w:rPr>
          <w:rFonts w:ascii="Tahoma" w:hAnsi="Tahoma" w:cs="Tahoma"/>
          <w:bCs/>
          <w:sz w:val="24"/>
          <w:szCs w:val="24"/>
          <w:u w:val="single"/>
        </w:rPr>
      </w:pPr>
    </w:p>
    <w:p w14:paraId="470293F9" w14:textId="77777777" w:rsidR="005B4D06" w:rsidRPr="005A27C2" w:rsidRDefault="005B4D06" w:rsidP="00A05DCB">
      <w:pPr>
        <w:pStyle w:val="Paragrafoelenco"/>
        <w:numPr>
          <w:ilvl w:val="0"/>
          <w:numId w:val="14"/>
        </w:numPr>
        <w:autoSpaceDE w:val="0"/>
        <w:autoSpaceDN w:val="0"/>
        <w:adjustRightInd w:val="0"/>
        <w:spacing w:after="0" w:line="240" w:lineRule="auto"/>
        <w:jc w:val="both"/>
        <w:rPr>
          <w:rFonts w:ascii="Tahoma" w:hAnsi="Tahoma" w:cs="Tahoma"/>
          <w:sz w:val="24"/>
          <w:szCs w:val="24"/>
        </w:rPr>
      </w:pPr>
      <w:r w:rsidRPr="005A27C2">
        <w:rPr>
          <w:rFonts w:ascii="Tahoma" w:hAnsi="Tahoma" w:cs="Tahoma"/>
          <w:sz w:val="24"/>
          <w:szCs w:val="24"/>
        </w:rPr>
        <w:t xml:space="preserve">Il titolo abilitativo e la concessione del posteggio nel mercato e nei posteggi “fuori mercato”,  sono sospesi per un periodo </w:t>
      </w:r>
      <w:r w:rsidR="00807197" w:rsidRPr="005A27C2">
        <w:rPr>
          <w:rFonts w:ascii="Tahoma" w:hAnsi="Tahoma" w:cs="Tahoma"/>
          <w:sz w:val="24"/>
          <w:szCs w:val="24"/>
        </w:rPr>
        <w:t xml:space="preserve">massimo </w:t>
      </w:r>
      <w:r w:rsidRPr="005A27C2">
        <w:rPr>
          <w:rFonts w:ascii="Tahoma" w:hAnsi="Tahoma" w:cs="Tahoma"/>
          <w:sz w:val="24"/>
          <w:szCs w:val="24"/>
        </w:rPr>
        <w:t xml:space="preserve">di trenta giorni, qualora il titolare violi, per due volte nell’arco di dodici mesi, le prescrizioni in materia igienico – sanitaria e le disposizioni di cui al presente </w:t>
      </w:r>
      <w:r w:rsidR="00807197" w:rsidRPr="005A27C2">
        <w:rPr>
          <w:rFonts w:ascii="Tahoma" w:hAnsi="Tahoma" w:cs="Tahoma"/>
          <w:sz w:val="24"/>
          <w:szCs w:val="24"/>
        </w:rPr>
        <w:t>R</w:t>
      </w:r>
      <w:r w:rsidRPr="005A27C2">
        <w:rPr>
          <w:rFonts w:ascii="Tahoma" w:hAnsi="Tahoma" w:cs="Tahoma"/>
          <w:sz w:val="24"/>
          <w:szCs w:val="24"/>
        </w:rPr>
        <w:t>egolamento in</w:t>
      </w:r>
      <w:r w:rsidR="00807197" w:rsidRPr="005A27C2">
        <w:rPr>
          <w:rFonts w:ascii="Tahoma" w:hAnsi="Tahoma" w:cs="Tahoma"/>
          <w:sz w:val="24"/>
          <w:szCs w:val="24"/>
        </w:rPr>
        <w:t>erent</w:t>
      </w:r>
      <w:r w:rsidR="00A83BFD" w:rsidRPr="005A27C2">
        <w:rPr>
          <w:rFonts w:ascii="Tahoma" w:hAnsi="Tahoma" w:cs="Tahoma"/>
          <w:sz w:val="24"/>
          <w:szCs w:val="24"/>
        </w:rPr>
        <w:t>i</w:t>
      </w:r>
      <w:r w:rsidR="00807197" w:rsidRPr="005A27C2">
        <w:rPr>
          <w:rFonts w:ascii="Tahoma" w:hAnsi="Tahoma" w:cs="Tahoma"/>
          <w:sz w:val="24"/>
          <w:szCs w:val="24"/>
        </w:rPr>
        <w:t xml:space="preserve"> l’obbligo della </w:t>
      </w:r>
      <w:r w:rsidRPr="005A27C2">
        <w:rPr>
          <w:rFonts w:ascii="Tahoma" w:hAnsi="Tahoma" w:cs="Tahoma"/>
          <w:sz w:val="24"/>
          <w:szCs w:val="24"/>
        </w:rPr>
        <w:t>pulizia del posteggio al termine delle attività di vendita</w:t>
      </w:r>
      <w:r w:rsidR="00807197" w:rsidRPr="005A27C2">
        <w:rPr>
          <w:rFonts w:ascii="Tahoma" w:hAnsi="Tahoma" w:cs="Tahoma"/>
          <w:sz w:val="24"/>
          <w:szCs w:val="24"/>
        </w:rPr>
        <w:t xml:space="preserve"> e il relativo </w:t>
      </w:r>
      <w:r w:rsidRPr="005A27C2">
        <w:rPr>
          <w:rFonts w:ascii="Tahoma" w:hAnsi="Tahoma" w:cs="Tahoma"/>
          <w:sz w:val="24"/>
          <w:szCs w:val="24"/>
        </w:rPr>
        <w:t>conferimento dei rifiuti</w:t>
      </w:r>
      <w:r w:rsidR="00807197" w:rsidRPr="005A27C2">
        <w:rPr>
          <w:rFonts w:ascii="Tahoma" w:hAnsi="Tahoma" w:cs="Tahoma"/>
          <w:sz w:val="24"/>
          <w:szCs w:val="24"/>
        </w:rPr>
        <w:t xml:space="preserve">, </w:t>
      </w:r>
      <w:r w:rsidRPr="005A27C2">
        <w:rPr>
          <w:rFonts w:ascii="Tahoma" w:hAnsi="Tahoma" w:cs="Tahoma"/>
          <w:sz w:val="24"/>
          <w:szCs w:val="24"/>
        </w:rPr>
        <w:t xml:space="preserve"> </w:t>
      </w:r>
      <w:r w:rsidR="00807197" w:rsidRPr="005A27C2">
        <w:rPr>
          <w:rFonts w:ascii="Tahoma" w:hAnsi="Tahoma" w:cs="Tahoma"/>
          <w:sz w:val="24"/>
          <w:szCs w:val="24"/>
        </w:rPr>
        <w:t xml:space="preserve">in forma differenziata, all’ interno degli </w:t>
      </w:r>
      <w:r w:rsidRPr="005A27C2">
        <w:rPr>
          <w:rFonts w:ascii="Tahoma" w:hAnsi="Tahoma" w:cs="Tahoma"/>
          <w:sz w:val="24"/>
          <w:szCs w:val="24"/>
        </w:rPr>
        <w:t>appositi contenitori.</w:t>
      </w:r>
    </w:p>
    <w:p w14:paraId="48F38994" w14:textId="77777777" w:rsidR="00807197" w:rsidRPr="005A27C2" w:rsidRDefault="00807197" w:rsidP="00807197">
      <w:pPr>
        <w:pStyle w:val="Paragrafoelenco"/>
        <w:autoSpaceDE w:val="0"/>
        <w:autoSpaceDN w:val="0"/>
        <w:adjustRightInd w:val="0"/>
        <w:spacing w:after="0" w:line="240" w:lineRule="auto"/>
        <w:jc w:val="both"/>
        <w:rPr>
          <w:rFonts w:ascii="Tahoma" w:hAnsi="Tahoma" w:cs="Tahoma"/>
          <w:sz w:val="24"/>
          <w:szCs w:val="24"/>
        </w:rPr>
      </w:pPr>
    </w:p>
    <w:p w14:paraId="41F1CF9A" w14:textId="77777777" w:rsidR="00807197" w:rsidRPr="005A27C2" w:rsidRDefault="00807197" w:rsidP="00A05DCB">
      <w:pPr>
        <w:pStyle w:val="Paragrafoelenco"/>
        <w:numPr>
          <w:ilvl w:val="0"/>
          <w:numId w:val="14"/>
        </w:numPr>
        <w:autoSpaceDE w:val="0"/>
        <w:autoSpaceDN w:val="0"/>
        <w:adjustRightInd w:val="0"/>
        <w:spacing w:after="0" w:line="240" w:lineRule="auto"/>
        <w:jc w:val="both"/>
        <w:rPr>
          <w:rFonts w:ascii="Tahoma" w:hAnsi="Tahoma" w:cs="Tahoma"/>
          <w:sz w:val="24"/>
          <w:szCs w:val="24"/>
        </w:rPr>
      </w:pPr>
      <w:r w:rsidRPr="005A27C2">
        <w:rPr>
          <w:rFonts w:ascii="Tahoma" w:hAnsi="Tahoma" w:cs="Tahoma"/>
          <w:sz w:val="24"/>
          <w:szCs w:val="24"/>
        </w:rPr>
        <w:lastRenderedPageBreak/>
        <w:t xml:space="preserve">Il titolo abilitativo e la concessione del posteggio nel mercato e nei posteggi “fuori mercato”, sono altresì sospesi a seguito di mancato o ritardato pagamento della tassa di occupazione del suolo pubblico, previa diffida da notificare all’interessato. Tale sospensione opera sino all’adempimento degli obblighi tributari.   </w:t>
      </w:r>
    </w:p>
    <w:p w14:paraId="74B622CE" w14:textId="77777777" w:rsidR="000F02E9" w:rsidRPr="005A27C2" w:rsidRDefault="005B4D06" w:rsidP="005B4D06">
      <w:pPr>
        <w:autoSpaceDE w:val="0"/>
        <w:autoSpaceDN w:val="0"/>
        <w:adjustRightInd w:val="0"/>
        <w:spacing w:after="0" w:line="240" w:lineRule="auto"/>
        <w:jc w:val="both"/>
        <w:rPr>
          <w:rFonts w:ascii="Tahoma" w:hAnsi="Tahoma" w:cs="Tahoma"/>
          <w:sz w:val="24"/>
          <w:szCs w:val="24"/>
        </w:rPr>
      </w:pPr>
      <w:r w:rsidRPr="005A27C2">
        <w:rPr>
          <w:rFonts w:ascii="Tahoma" w:hAnsi="Tahoma" w:cs="Tahoma"/>
          <w:sz w:val="24"/>
          <w:szCs w:val="24"/>
        </w:rPr>
        <w:t xml:space="preserve"> </w:t>
      </w:r>
    </w:p>
    <w:p w14:paraId="0A622D34" w14:textId="77777777" w:rsidR="005B4D06" w:rsidRPr="005A27C2" w:rsidRDefault="005B4D06" w:rsidP="00A05DCB">
      <w:pPr>
        <w:pStyle w:val="Paragrafoelenco"/>
        <w:numPr>
          <w:ilvl w:val="0"/>
          <w:numId w:val="14"/>
        </w:numPr>
        <w:autoSpaceDE w:val="0"/>
        <w:autoSpaceDN w:val="0"/>
        <w:adjustRightInd w:val="0"/>
        <w:spacing w:after="0" w:line="240" w:lineRule="auto"/>
        <w:jc w:val="both"/>
        <w:rPr>
          <w:rFonts w:ascii="Tahoma" w:hAnsi="Tahoma" w:cs="Tahoma"/>
          <w:sz w:val="24"/>
          <w:szCs w:val="24"/>
        </w:rPr>
      </w:pPr>
      <w:r w:rsidRPr="005A27C2">
        <w:rPr>
          <w:rFonts w:ascii="Tahoma" w:hAnsi="Tahoma" w:cs="Tahoma"/>
          <w:sz w:val="24"/>
          <w:szCs w:val="24"/>
        </w:rPr>
        <w:t>Il titolo abilitativo e la concessione del posteggio nel mercato e nei posteggi “fuori</w:t>
      </w:r>
      <w:r w:rsidR="00F76BB8" w:rsidRPr="005A27C2">
        <w:rPr>
          <w:rFonts w:ascii="Tahoma" w:hAnsi="Tahoma" w:cs="Tahoma"/>
          <w:sz w:val="24"/>
          <w:szCs w:val="24"/>
        </w:rPr>
        <w:t xml:space="preserve"> </w:t>
      </w:r>
      <w:r w:rsidRPr="005A27C2">
        <w:rPr>
          <w:rFonts w:ascii="Tahoma" w:hAnsi="Tahoma" w:cs="Tahoma"/>
          <w:sz w:val="24"/>
          <w:szCs w:val="24"/>
        </w:rPr>
        <w:t>mercato”, decadono nei seguenti casi:</w:t>
      </w:r>
    </w:p>
    <w:p w14:paraId="736CDACF" w14:textId="77777777" w:rsidR="005B4D06" w:rsidRPr="005A27C2" w:rsidRDefault="005B4D06" w:rsidP="005B4D06">
      <w:pPr>
        <w:pStyle w:val="Paragrafoelenco"/>
        <w:rPr>
          <w:rFonts w:ascii="Tahoma" w:hAnsi="Tahoma" w:cs="Tahoma"/>
          <w:sz w:val="24"/>
          <w:szCs w:val="24"/>
        </w:rPr>
      </w:pPr>
    </w:p>
    <w:p w14:paraId="32133CDF" w14:textId="77777777" w:rsidR="005B4D06" w:rsidRPr="005A27C2" w:rsidRDefault="005B4D06" w:rsidP="00A05DCB">
      <w:pPr>
        <w:pStyle w:val="Paragrafoelenco"/>
        <w:numPr>
          <w:ilvl w:val="0"/>
          <w:numId w:val="15"/>
        </w:numPr>
        <w:autoSpaceDE w:val="0"/>
        <w:autoSpaceDN w:val="0"/>
        <w:adjustRightInd w:val="0"/>
        <w:spacing w:after="0" w:line="240" w:lineRule="auto"/>
        <w:jc w:val="both"/>
        <w:rPr>
          <w:rFonts w:ascii="Tahoma" w:hAnsi="Tahoma" w:cs="Tahoma"/>
          <w:sz w:val="24"/>
          <w:szCs w:val="24"/>
        </w:rPr>
      </w:pPr>
      <w:r w:rsidRPr="005A27C2">
        <w:rPr>
          <w:rFonts w:ascii="Tahoma" w:hAnsi="Tahoma" w:cs="Tahoma"/>
          <w:sz w:val="24"/>
          <w:szCs w:val="24"/>
        </w:rPr>
        <w:t>Mancato utilizzo del posteggio, in ciascun anno solare, per un periodo di tempo complessivamente superiore a tre mesi</w:t>
      </w:r>
      <w:r w:rsidR="00D876EB" w:rsidRPr="005A27C2">
        <w:rPr>
          <w:rFonts w:ascii="Tahoma" w:hAnsi="Tahoma" w:cs="Tahoma"/>
          <w:sz w:val="24"/>
          <w:szCs w:val="24"/>
        </w:rPr>
        <w:t>, salvo i casi di assenza per malattia, infortunio, gravidanza e puerperio, assistenza a figli minori con gravi handicap, come previsto dall’ art. 33 L. 104/1992 e art. 42 D.Lgs. 151/2000;</w:t>
      </w:r>
    </w:p>
    <w:p w14:paraId="271312A7" w14:textId="77777777" w:rsidR="007F69CA" w:rsidRPr="005A27C2" w:rsidRDefault="007F69CA" w:rsidP="00A05DCB">
      <w:pPr>
        <w:pStyle w:val="Paragrafoelenco"/>
        <w:numPr>
          <w:ilvl w:val="0"/>
          <w:numId w:val="15"/>
        </w:numPr>
        <w:autoSpaceDE w:val="0"/>
        <w:autoSpaceDN w:val="0"/>
        <w:adjustRightInd w:val="0"/>
        <w:spacing w:after="0" w:line="240" w:lineRule="auto"/>
        <w:jc w:val="both"/>
        <w:rPr>
          <w:rFonts w:ascii="Tahoma" w:hAnsi="Tahoma" w:cs="Tahoma"/>
          <w:sz w:val="24"/>
          <w:szCs w:val="24"/>
        </w:rPr>
      </w:pPr>
      <w:r w:rsidRPr="005A27C2">
        <w:rPr>
          <w:rFonts w:ascii="Tahoma" w:hAnsi="Tahoma" w:cs="Tahoma"/>
          <w:sz w:val="24"/>
          <w:szCs w:val="24"/>
        </w:rPr>
        <w:t>Mancato utilizzo del posteggio all’ interno del mercato settimanale del giovedì, in ciascun anno solare, per un periodo di tempo complessivamente superiore a dodici giorni, salvo i casi di assenza per malattia, infortunio, gravidanza e puerperio, assistenza a figli minori con gravi handicap, come previsto dall’ art. 33 L. 104/1992 e art. 42 D.Lgs. 151/2000</w:t>
      </w:r>
      <w:r w:rsidR="00F76BB8" w:rsidRPr="005A27C2">
        <w:rPr>
          <w:rFonts w:ascii="Tahoma" w:hAnsi="Tahoma" w:cs="Tahoma"/>
          <w:sz w:val="24"/>
          <w:szCs w:val="24"/>
        </w:rPr>
        <w:t>;</w:t>
      </w:r>
    </w:p>
    <w:p w14:paraId="21BF49C4" w14:textId="77777777" w:rsidR="005B4D06" w:rsidRPr="005A27C2" w:rsidRDefault="00FC15EC" w:rsidP="00A05DCB">
      <w:pPr>
        <w:pStyle w:val="Paragrafoelenco"/>
        <w:numPr>
          <w:ilvl w:val="0"/>
          <w:numId w:val="15"/>
        </w:numPr>
        <w:autoSpaceDE w:val="0"/>
        <w:autoSpaceDN w:val="0"/>
        <w:adjustRightInd w:val="0"/>
        <w:spacing w:after="0" w:line="240" w:lineRule="auto"/>
        <w:jc w:val="both"/>
        <w:rPr>
          <w:rFonts w:ascii="Tahoma" w:hAnsi="Tahoma" w:cs="Tahoma"/>
          <w:sz w:val="24"/>
          <w:szCs w:val="24"/>
        </w:rPr>
      </w:pPr>
      <w:r w:rsidRPr="005A27C2">
        <w:rPr>
          <w:rFonts w:ascii="Tahoma" w:hAnsi="Tahoma" w:cs="Tahoma"/>
          <w:sz w:val="24"/>
          <w:szCs w:val="24"/>
        </w:rPr>
        <w:t>Mancato utilizzo del posteggio, per un periodo superiore ad 1/3 del periodo di operatività del mercato o del posteggio fuori mercato, nel caso di titoli abilitativi e concessioni di carattere stagionale</w:t>
      </w:r>
      <w:r w:rsidR="00F76BB8" w:rsidRPr="005A27C2">
        <w:rPr>
          <w:rFonts w:ascii="Tahoma" w:hAnsi="Tahoma" w:cs="Tahoma"/>
          <w:sz w:val="24"/>
          <w:szCs w:val="24"/>
        </w:rPr>
        <w:t>;</w:t>
      </w:r>
    </w:p>
    <w:p w14:paraId="427DA76A" w14:textId="77777777" w:rsidR="00F76BB8" w:rsidRPr="005A27C2" w:rsidRDefault="00F76BB8" w:rsidP="00A05DCB">
      <w:pPr>
        <w:pStyle w:val="Paragrafoelenco"/>
        <w:numPr>
          <w:ilvl w:val="0"/>
          <w:numId w:val="15"/>
        </w:numPr>
        <w:autoSpaceDE w:val="0"/>
        <w:autoSpaceDN w:val="0"/>
        <w:adjustRightInd w:val="0"/>
        <w:spacing w:after="0" w:line="240" w:lineRule="auto"/>
        <w:jc w:val="both"/>
        <w:rPr>
          <w:rFonts w:ascii="Tahoma" w:hAnsi="Tahoma" w:cs="Tahoma"/>
          <w:sz w:val="24"/>
          <w:szCs w:val="24"/>
        </w:rPr>
      </w:pPr>
      <w:r w:rsidRPr="005A27C2">
        <w:rPr>
          <w:rFonts w:ascii="Tahoma" w:hAnsi="Tahoma" w:cs="Tahoma"/>
          <w:sz w:val="24"/>
          <w:szCs w:val="24"/>
        </w:rPr>
        <w:t xml:space="preserve">Il titolare non risulti più in possesso dei requisiti soggettivi prescritti per l’esercizio dell’attività. </w:t>
      </w:r>
    </w:p>
    <w:p w14:paraId="698C64B9" w14:textId="77777777" w:rsidR="00FC15EC" w:rsidRPr="005A27C2" w:rsidRDefault="00FC15EC" w:rsidP="00FC15EC">
      <w:pPr>
        <w:pStyle w:val="Paragrafoelenco"/>
        <w:autoSpaceDE w:val="0"/>
        <w:autoSpaceDN w:val="0"/>
        <w:adjustRightInd w:val="0"/>
        <w:spacing w:after="0" w:line="240" w:lineRule="auto"/>
        <w:ind w:left="1080"/>
        <w:jc w:val="both"/>
        <w:rPr>
          <w:rFonts w:ascii="Tahoma" w:hAnsi="Tahoma" w:cs="Tahoma"/>
          <w:sz w:val="24"/>
          <w:szCs w:val="24"/>
        </w:rPr>
      </w:pPr>
    </w:p>
    <w:p w14:paraId="4A00F788" w14:textId="77777777" w:rsidR="008D7F76" w:rsidRPr="005A27C2" w:rsidRDefault="00FC15EC" w:rsidP="00A05DCB">
      <w:pPr>
        <w:pStyle w:val="Paragrafoelenco"/>
        <w:numPr>
          <w:ilvl w:val="0"/>
          <w:numId w:val="14"/>
        </w:numPr>
        <w:autoSpaceDE w:val="0"/>
        <w:autoSpaceDN w:val="0"/>
        <w:adjustRightInd w:val="0"/>
        <w:spacing w:after="0" w:line="240" w:lineRule="auto"/>
        <w:jc w:val="both"/>
        <w:rPr>
          <w:rFonts w:ascii="Tahoma" w:hAnsi="Tahoma" w:cs="Tahoma"/>
          <w:sz w:val="24"/>
          <w:szCs w:val="24"/>
        </w:rPr>
      </w:pPr>
      <w:r w:rsidRPr="005A27C2">
        <w:rPr>
          <w:rFonts w:ascii="Tahoma" w:hAnsi="Tahoma" w:cs="Tahoma"/>
          <w:sz w:val="24"/>
          <w:szCs w:val="24"/>
        </w:rPr>
        <w:t xml:space="preserve">Il Comune, accertata la sussistenza delle motivazioni per la decadenza della concessione e della relativa autorizzazione, procede a comunicare all’interessato l’avvio del procedimento assegnando allo stesso operatore, un tempo non inferiore a venti giorni per eventuali osservazioni e/o controdeduzioni. </w:t>
      </w:r>
    </w:p>
    <w:p w14:paraId="2224EC95" w14:textId="77777777" w:rsidR="00FC15EC" w:rsidRPr="005A27C2" w:rsidRDefault="00FC15EC" w:rsidP="00FC15EC">
      <w:pPr>
        <w:autoSpaceDE w:val="0"/>
        <w:autoSpaceDN w:val="0"/>
        <w:adjustRightInd w:val="0"/>
        <w:spacing w:after="0" w:line="240" w:lineRule="auto"/>
        <w:ind w:left="720"/>
        <w:jc w:val="both"/>
        <w:rPr>
          <w:rFonts w:ascii="Tahoma" w:hAnsi="Tahoma" w:cs="Tahoma"/>
          <w:sz w:val="24"/>
          <w:szCs w:val="24"/>
        </w:rPr>
      </w:pPr>
      <w:r w:rsidRPr="005A27C2">
        <w:rPr>
          <w:rFonts w:ascii="Tahoma" w:hAnsi="Tahoma" w:cs="Tahoma"/>
          <w:sz w:val="24"/>
          <w:szCs w:val="24"/>
        </w:rPr>
        <w:t>Al termine della procedura</w:t>
      </w:r>
      <w:r w:rsidR="008D7F76" w:rsidRPr="005A27C2">
        <w:rPr>
          <w:rFonts w:ascii="Tahoma" w:hAnsi="Tahoma" w:cs="Tahoma"/>
          <w:sz w:val="24"/>
          <w:szCs w:val="24"/>
        </w:rPr>
        <w:t>,</w:t>
      </w:r>
      <w:r w:rsidRPr="005A27C2">
        <w:rPr>
          <w:rFonts w:ascii="Tahoma" w:hAnsi="Tahoma" w:cs="Tahoma"/>
          <w:sz w:val="24"/>
          <w:szCs w:val="24"/>
        </w:rPr>
        <w:t xml:space="preserve"> il Comune emette il provvedimento</w:t>
      </w:r>
      <w:r w:rsidR="008D7F76" w:rsidRPr="005A27C2">
        <w:rPr>
          <w:rFonts w:ascii="Tahoma" w:hAnsi="Tahoma" w:cs="Tahoma"/>
          <w:sz w:val="24"/>
          <w:szCs w:val="24"/>
        </w:rPr>
        <w:t xml:space="preserve"> di decadenza dal posteggio di che trattasi.</w:t>
      </w:r>
    </w:p>
    <w:p w14:paraId="7D94D13D" w14:textId="77777777" w:rsidR="00F76BB8" w:rsidRPr="005A27C2" w:rsidRDefault="00F76BB8" w:rsidP="00FC15EC">
      <w:pPr>
        <w:autoSpaceDE w:val="0"/>
        <w:autoSpaceDN w:val="0"/>
        <w:adjustRightInd w:val="0"/>
        <w:spacing w:after="0" w:line="240" w:lineRule="auto"/>
        <w:ind w:left="720"/>
        <w:jc w:val="both"/>
        <w:rPr>
          <w:rFonts w:ascii="Tahoma" w:hAnsi="Tahoma" w:cs="Tahoma"/>
          <w:sz w:val="24"/>
          <w:szCs w:val="24"/>
        </w:rPr>
      </w:pPr>
    </w:p>
    <w:p w14:paraId="512C0B71" w14:textId="77777777" w:rsidR="008D7F76" w:rsidRPr="005A27C2" w:rsidRDefault="008D7F76" w:rsidP="00A05DCB">
      <w:pPr>
        <w:pStyle w:val="Paragrafoelenco"/>
        <w:numPr>
          <w:ilvl w:val="0"/>
          <w:numId w:val="14"/>
        </w:numPr>
        <w:autoSpaceDE w:val="0"/>
        <w:autoSpaceDN w:val="0"/>
        <w:adjustRightInd w:val="0"/>
        <w:spacing w:after="0" w:line="240" w:lineRule="auto"/>
        <w:jc w:val="both"/>
        <w:rPr>
          <w:rFonts w:ascii="Tahoma" w:hAnsi="Tahoma" w:cs="Tahoma"/>
          <w:sz w:val="24"/>
          <w:szCs w:val="24"/>
        </w:rPr>
      </w:pPr>
      <w:r w:rsidRPr="005A27C2">
        <w:rPr>
          <w:rFonts w:ascii="Tahoma" w:hAnsi="Tahoma" w:cs="Tahoma"/>
          <w:sz w:val="24"/>
          <w:szCs w:val="24"/>
        </w:rPr>
        <w:t>I posteggi divenuti disponibili a seguito di decadenza vengono riassegnati</w:t>
      </w:r>
      <w:r w:rsidR="00C254EC" w:rsidRPr="005A27C2">
        <w:rPr>
          <w:rFonts w:ascii="Tahoma" w:hAnsi="Tahoma" w:cs="Tahoma"/>
          <w:sz w:val="24"/>
          <w:szCs w:val="24"/>
        </w:rPr>
        <w:t>, previo espletamento delle procedure di miglioria dei posteggi, di cui al precedente art. 10,</w:t>
      </w:r>
      <w:r w:rsidRPr="005A27C2">
        <w:rPr>
          <w:rFonts w:ascii="Tahoma" w:hAnsi="Tahoma" w:cs="Tahoma"/>
          <w:sz w:val="24"/>
          <w:szCs w:val="24"/>
        </w:rPr>
        <w:t xml:space="preserve"> mediante bando pubblico, secondo </w:t>
      </w:r>
      <w:r w:rsidR="00293578" w:rsidRPr="005A27C2">
        <w:rPr>
          <w:rFonts w:ascii="Tahoma" w:hAnsi="Tahoma" w:cs="Tahoma"/>
          <w:sz w:val="24"/>
          <w:szCs w:val="24"/>
        </w:rPr>
        <w:t xml:space="preserve">quanto previsto dalla normativa vigente, nel rispetto dei criteri di assegnazione di cui </w:t>
      </w:r>
      <w:r w:rsidRPr="005A27C2">
        <w:rPr>
          <w:rFonts w:ascii="Tahoma" w:hAnsi="Tahoma" w:cs="Tahoma"/>
          <w:sz w:val="24"/>
          <w:szCs w:val="24"/>
        </w:rPr>
        <w:t>al presente Regolamento.</w:t>
      </w:r>
    </w:p>
    <w:p w14:paraId="21BFD8AD" w14:textId="77777777" w:rsidR="00C254EC" w:rsidRPr="005A27C2" w:rsidRDefault="00C254EC" w:rsidP="00C254EC">
      <w:pPr>
        <w:autoSpaceDE w:val="0"/>
        <w:autoSpaceDN w:val="0"/>
        <w:adjustRightInd w:val="0"/>
        <w:spacing w:after="0" w:line="240" w:lineRule="auto"/>
        <w:jc w:val="both"/>
        <w:rPr>
          <w:rFonts w:ascii="Tahoma" w:hAnsi="Tahoma" w:cs="Tahoma"/>
          <w:sz w:val="24"/>
          <w:szCs w:val="24"/>
        </w:rPr>
      </w:pPr>
    </w:p>
    <w:p w14:paraId="57E82A88" w14:textId="77777777" w:rsidR="00C254EC" w:rsidRPr="005A27C2" w:rsidRDefault="00C254EC" w:rsidP="00C254EC">
      <w:pPr>
        <w:autoSpaceDE w:val="0"/>
        <w:autoSpaceDN w:val="0"/>
        <w:adjustRightInd w:val="0"/>
        <w:spacing w:after="0" w:line="240" w:lineRule="auto"/>
        <w:jc w:val="both"/>
        <w:rPr>
          <w:rFonts w:ascii="Tahoma" w:hAnsi="Tahoma" w:cs="Tahoma"/>
          <w:sz w:val="24"/>
          <w:szCs w:val="24"/>
        </w:rPr>
      </w:pPr>
    </w:p>
    <w:p w14:paraId="26C8707A" w14:textId="77777777" w:rsidR="006B6C1F" w:rsidRPr="005A27C2" w:rsidRDefault="006B6C1F" w:rsidP="006B6C1F">
      <w:pPr>
        <w:pStyle w:val="Paragrafoelenco"/>
        <w:autoSpaceDE w:val="0"/>
        <w:autoSpaceDN w:val="0"/>
        <w:adjustRightInd w:val="0"/>
        <w:spacing w:after="0" w:line="240" w:lineRule="auto"/>
        <w:jc w:val="both"/>
        <w:rPr>
          <w:rFonts w:ascii="Tahoma" w:hAnsi="Tahoma" w:cs="Tahoma"/>
          <w:sz w:val="24"/>
          <w:szCs w:val="24"/>
        </w:rPr>
      </w:pPr>
    </w:p>
    <w:p w14:paraId="728FAE7E" w14:textId="77777777" w:rsidR="000A00AB" w:rsidRPr="005A27C2" w:rsidRDefault="000A00AB" w:rsidP="00563E79">
      <w:pPr>
        <w:pStyle w:val="Paragrafoelenco"/>
        <w:autoSpaceDE w:val="0"/>
        <w:autoSpaceDN w:val="0"/>
        <w:adjustRightInd w:val="0"/>
        <w:spacing w:after="0" w:line="240" w:lineRule="auto"/>
        <w:ind w:left="0"/>
        <w:jc w:val="center"/>
        <w:rPr>
          <w:rFonts w:ascii="Tahoma" w:hAnsi="Tahoma" w:cs="Tahoma"/>
          <w:sz w:val="24"/>
          <w:szCs w:val="24"/>
          <w:u w:val="single"/>
        </w:rPr>
      </w:pPr>
      <w:r w:rsidRPr="005A27C2">
        <w:rPr>
          <w:rFonts w:ascii="Tahoma" w:hAnsi="Tahoma" w:cs="Tahoma"/>
          <w:sz w:val="24"/>
          <w:szCs w:val="24"/>
          <w:u w:val="single"/>
        </w:rPr>
        <w:t>Art. 1</w:t>
      </w:r>
      <w:r w:rsidR="00DB1A3A" w:rsidRPr="005A27C2">
        <w:rPr>
          <w:rFonts w:ascii="Tahoma" w:hAnsi="Tahoma" w:cs="Tahoma"/>
          <w:sz w:val="24"/>
          <w:szCs w:val="24"/>
          <w:u w:val="single"/>
        </w:rPr>
        <w:t>9</w:t>
      </w:r>
      <w:r w:rsidRPr="005A27C2">
        <w:rPr>
          <w:rFonts w:ascii="Tahoma" w:hAnsi="Tahoma" w:cs="Tahoma"/>
          <w:sz w:val="24"/>
          <w:szCs w:val="24"/>
          <w:u w:val="single"/>
        </w:rPr>
        <w:t xml:space="preserve"> Subingresso</w:t>
      </w:r>
      <w:r w:rsidR="00563E79" w:rsidRPr="005A27C2">
        <w:rPr>
          <w:rFonts w:ascii="Tahoma" w:hAnsi="Tahoma" w:cs="Tahoma"/>
          <w:sz w:val="24"/>
          <w:szCs w:val="24"/>
          <w:u w:val="single"/>
        </w:rPr>
        <w:t>.</w:t>
      </w:r>
    </w:p>
    <w:p w14:paraId="0D2609A1" w14:textId="77777777" w:rsidR="000A00AB" w:rsidRPr="005A27C2" w:rsidRDefault="000A00AB" w:rsidP="000A00AB">
      <w:pPr>
        <w:pStyle w:val="Paragrafoelenco"/>
        <w:autoSpaceDE w:val="0"/>
        <w:autoSpaceDN w:val="0"/>
        <w:adjustRightInd w:val="0"/>
        <w:spacing w:after="0" w:line="240" w:lineRule="auto"/>
        <w:rPr>
          <w:rFonts w:ascii="Tahoma" w:hAnsi="Tahoma" w:cs="Tahoma"/>
          <w:sz w:val="24"/>
          <w:szCs w:val="24"/>
          <w:u w:val="single"/>
        </w:rPr>
      </w:pPr>
    </w:p>
    <w:p w14:paraId="074C2C4D" w14:textId="77777777" w:rsidR="001F0E14" w:rsidRPr="005A27C2" w:rsidRDefault="001F0E14" w:rsidP="00A05DCB">
      <w:pPr>
        <w:pStyle w:val="Paragrafoelenco"/>
        <w:numPr>
          <w:ilvl w:val="0"/>
          <w:numId w:val="49"/>
        </w:numPr>
        <w:jc w:val="both"/>
        <w:rPr>
          <w:rFonts w:ascii="Tahoma" w:hAnsi="Tahoma" w:cs="Tahoma"/>
          <w:sz w:val="24"/>
          <w:szCs w:val="24"/>
        </w:rPr>
      </w:pPr>
      <w:r w:rsidRPr="005A27C2">
        <w:rPr>
          <w:rFonts w:ascii="Tahoma" w:hAnsi="Tahoma" w:cs="Tahoma"/>
          <w:sz w:val="24"/>
          <w:szCs w:val="24"/>
        </w:rPr>
        <w:t>Il trasferimento di azienda o di un ramo d’azienda per l’esercizio del commercio su aree pubbliche comporta il diritto al trasferimento dell’autorizzazione amministrativa a chi subentra nell’esercizio dell’attività. Qualora l’attività sia esercitata su posteggio, il trasferimento dell’azienda comporta anche il diritto ad avere la concessione dell’area sede del posteggio, per il periodo residuo, alle medesime condizioni di fatto e di diritto, nel rispetto anche di quanto previsto dai successivi commi 4 e 5.</w:t>
      </w:r>
    </w:p>
    <w:p w14:paraId="104C2C0A" w14:textId="77777777" w:rsidR="001F0E14" w:rsidRPr="005A27C2" w:rsidRDefault="001F0E14" w:rsidP="001F0E14">
      <w:pPr>
        <w:pStyle w:val="Paragrafoelenco"/>
        <w:ind w:left="1069"/>
        <w:jc w:val="both"/>
        <w:rPr>
          <w:rFonts w:ascii="Tahoma" w:hAnsi="Tahoma" w:cs="Tahoma"/>
          <w:sz w:val="24"/>
          <w:szCs w:val="24"/>
        </w:rPr>
      </w:pPr>
    </w:p>
    <w:p w14:paraId="55423999" w14:textId="77777777" w:rsidR="001F0E14" w:rsidRPr="005A27C2" w:rsidRDefault="001F0E14" w:rsidP="00A05DCB">
      <w:pPr>
        <w:pStyle w:val="Paragrafoelenco"/>
        <w:numPr>
          <w:ilvl w:val="0"/>
          <w:numId w:val="49"/>
        </w:numPr>
        <w:jc w:val="both"/>
        <w:rPr>
          <w:rFonts w:ascii="Tahoma" w:hAnsi="Tahoma" w:cs="Tahoma"/>
          <w:sz w:val="24"/>
          <w:szCs w:val="24"/>
        </w:rPr>
      </w:pPr>
      <w:r w:rsidRPr="005A27C2">
        <w:rPr>
          <w:rFonts w:ascii="Tahoma" w:hAnsi="Tahoma" w:cs="Tahoma"/>
          <w:sz w:val="24"/>
          <w:szCs w:val="24"/>
        </w:rPr>
        <w:lastRenderedPageBreak/>
        <w:t>L’effettivo trasferimento dell’azienda o di un ramo d’azienda deve essere documentato da copia dell’atto notarile di trasferimento, ovvero da scrittura privata autenticata dal notaio.</w:t>
      </w:r>
    </w:p>
    <w:p w14:paraId="68A884BC" w14:textId="77777777" w:rsidR="001F0E14" w:rsidRPr="005A27C2" w:rsidRDefault="001F0E14" w:rsidP="001F0E14">
      <w:pPr>
        <w:pStyle w:val="Paragrafoelenco"/>
        <w:rPr>
          <w:rFonts w:ascii="Tahoma" w:hAnsi="Tahoma" w:cs="Tahoma"/>
          <w:sz w:val="24"/>
          <w:szCs w:val="24"/>
        </w:rPr>
      </w:pPr>
    </w:p>
    <w:p w14:paraId="23F91E8E" w14:textId="77777777" w:rsidR="001F0E14" w:rsidRPr="005A27C2" w:rsidRDefault="001F0E14" w:rsidP="00A05DCB">
      <w:pPr>
        <w:pStyle w:val="Paragrafoelenco"/>
        <w:numPr>
          <w:ilvl w:val="0"/>
          <w:numId w:val="49"/>
        </w:numPr>
        <w:jc w:val="both"/>
        <w:rPr>
          <w:rFonts w:ascii="Tahoma" w:hAnsi="Tahoma" w:cs="Tahoma"/>
          <w:sz w:val="24"/>
          <w:szCs w:val="24"/>
        </w:rPr>
      </w:pPr>
      <w:r w:rsidRPr="005A27C2">
        <w:rPr>
          <w:rFonts w:ascii="Tahoma" w:hAnsi="Tahoma" w:cs="Tahoma"/>
          <w:sz w:val="24"/>
          <w:szCs w:val="24"/>
        </w:rPr>
        <w:t>Il subingresso deve essere comunicato tramite il portale telematico dello Sportello Unico prima dell’inizio dell’attività, e comunque entro tre mesi dall’avvenuto atto di subentro, pena la decadenza dal diritto di esercitare l’attività del dante causa. La concessione del posteggio segue la cessione dell’azienda, o di un ramo di essa.</w:t>
      </w:r>
    </w:p>
    <w:p w14:paraId="2715E389" w14:textId="77777777" w:rsidR="001F0E14" w:rsidRPr="005A27C2" w:rsidRDefault="001F0E14" w:rsidP="001F0E14">
      <w:pPr>
        <w:pStyle w:val="Paragrafoelenco"/>
        <w:rPr>
          <w:rFonts w:ascii="Tahoma" w:hAnsi="Tahoma" w:cs="Tahoma"/>
          <w:sz w:val="24"/>
          <w:szCs w:val="24"/>
        </w:rPr>
      </w:pPr>
    </w:p>
    <w:p w14:paraId="0DC6D038" w14:textId="77777777" w:rsidR="001F0E14" w:rsidRPr="005A27C2" w:rsidRDefault="001F0E14" w:rsidP="00A05DCB">
      <w:pPr>
        <w:pStyle w:val="Paragrafoelenco"/>
        <w:numPr>
          <w:ilvl w:val="0"/>
          <w:numId w:val="49"/>
        </w:numPr>
        <w:jc w:val="both"/>
        <w:rPr>
          <w:rFonts w:ascii="Tahoma" w:hAnsi="Tahoma" w:cs="Tahoma"/>
          <w:sz w:val="24"/>
          <w:szCs w:val="24"/>
        </w:rPr>
      </w:pPr>
      <w:r w:rsidRPr="005A27C2">
        <w:rPr>
          <w:rFonts w:ascii="Tahoma" w:hAnsi="Tahoma" w:cs="Tahoma"/>
          <w:sz w:val="24"/>
          <w:szCs w:val="24"/>
        </w:rPr>
        <w:t xml:space="preserve">Il subingresso </w:t>
      </w:r>
      <w:r w:rsidRPr="00A82C18">
        <w:rPr>
          <w:rFonts w:ascii="Tahoma" w:hAnsi="Tahoma" w:cs="Tahoma"/>
          <w:i/>
          <w:iCs/>
          <w:sz w:val="24"/>
          <w:szCs w:val="24"/>
        </w:rPr>
        <w:t>mortis causa</w:t>
      </w:r>
      <w:r w:rsidRPr="005A27C2">
        <w:rPr>
          <w:rFonts w:ascii="Tahoma" w:hAnsi="Tahoma" w:cs="Tahoma"/>
          <w:sz w:val="24"/>
          <w:szCs w:val="24"/>
        </w:rPr>
        <w:t xml:space="preserve"> deve essere comunicato prima dell’inizio attività, e comunque entro tre mesi dall’avvenuto subingresso. Nel caso in cui al momento del subentro, il subentrante non sia in possesso dei requisiti professionali richiesti dalla legge, può proseguire nell’esercizio dell’attività del dante causa. L’acquisizione del requisito professionale dovrà avvenire entro un anno dalla morte del dante causa. Decorso tale termine senza che il subentrante abbia provveduto a cedere l’azienda o senza che abbia acquisito i requisiti professionali richiesti dalla vigente normativa, o senza averne dato comunicazione al Comune, l’autorizzazione viene revocata con conseguente decadenza della concessione. Le assenze cumulate nei dodici mesi successivi alla morte del </w:t>
      </w:r>
      <w:r w:rsidRPr="00A82C18">
        <w:rPr>
          <w:rFonts w:ascii="Tahoma" w:hAnsi="Tahoma" w:cs="Tahoma"/>
          <w:i/>
          <w:iCs/>
          <w:sz w:val="24"/>
          <w:szCs w:val="24"/>
        </w:rPr>
        <w:t>de cuius</w:t>
      </w:r>
      <w:r w:rsidRPr="005A27C2">
        <w:rPr>
          <w:rFonts w:ascii="Tahoma" w:hAnsi="Tahoma" w:cs="Tahoma"/>
          <w:sz w:val="24"/>
          <w:szCs w:val="24"/>
        </w:rPr>
        <w:t>, producono gli effetti di cui all’art. 18 del presente Regolamento, ai fini della revoca dell’autorizzazione.</w:t>
      </w:r>
    </w:p>
    <w:p w14:paraId="1F2EB8D5" w14:textId="77777777" w:rsidR="001F0E14" w:rsidRPr="005A27C2" w:rsidRDefault="001F0E14" w:rsidP="001F0E14">
      <w:pPr>
        <w:pStyle w:val="Paragrafoelenco"/>
        <w:rPr>
          <w:rFonts w:ascii="Tahoma" w:hAnsi="Tahoma" w:cs="Tahoma"/>
          <w:sz w:val="24"/>
          <w:szCs w:val="24"/>
        </w:rPr>
      </w:pPr>
    </w:p>
    <w:p w14:paraId="5E75779A" w14:textId="77777777" w:rsidR="001F0E14" w:rsidRPr="005A27C2" w:rsidRDefault="001F0E14" w:rsidP="00A05DCB">
      <w:pPr>
        <w:pStyle w:val="Paragrafoelenco"/>
        <w:numPr>
          <w:ilvl w:val="0"/>
          <w:numId w:val="49"/>
        </w:numPr>
        <w:jc w:val="both"/>
        <w:rPr>
          <w:rFonts w:ascii="Tahoma" w:hAnsi="Tahoma" w:cs="Tahoma"/>
          <w:sz w:val="24"/>
          <w:szCs w:val="24"/>
        </w:rPr>
      </w:pPr>
      <w:r w:rsidRPr="005A27C2">
        <w:rPr>
          <w:rFonts w:ascii="Tahoma" w:hAnsi="Tahoma" w:cs="Tahoma"/>
          <w:sz w:val="24"/>
          <w:szCs w:val="24"/>
        </w:rPr>
        <w:t>Nei posteggi per i quali sono state determinate specifiche merceologie di vendita, il trasferimento dell’azienda può essere effettuato solo per la tipologia merceologica di dettaglio per la quale sono stati rilasciati i titoli originari.</w:t>
      </w:r>
    </w:p>
    <w:p w14:paraId="5B7A3FF0" w14:textId="77777777" w:rsidR="001F0E14" w:rsidRPr="005A27C2" w:rsidRDefault="001F0E14" w:rsidP="001F0E14">
      <w:pPr>
        <w:pStyle w:val="Paragrafoelenco"/>
        <w:rPr>
          <w:rFonts w:ascii="Tahoma" w:hAnsi="Tahoma" w:cs="Tahoma"/>
          <w:sz w:val="24"/>
          <w:szCs w:val="24"/>
        </w:rPr>
      </w:pPr>
    </w:p>
    <w:p w14:paraId="7BF3B0BA" w14:textId="77777777" w:rsidR="001F0E14" w:rsidRPr="005A27C2" w:rsidRDefault="001F0E14" w:rsidP="00A05DCB">
      <w:pPr>
        <w:pStyle w:val="Paragrafoelenco"/>
        <w:numPr>
          <w:ilvl w:val="0"/>
          <w:numId w:val="49"/>
        </w:numPr>
        <w:jc w:val="both"/>
        <w:rPr>
          <w:rFonts w:ascii="Tahoma" w:hAnsi="Tahoma" w:cs="Tahoma"/>
          <w:sz w:val="24"/>
          <w:szCs w:val="24"/>
        </w:rPr>
      </w:pPr>
      <w:r w:rsidRPr="005A27C2">
        <w:rPr>
          <w:rFonts w:ascii="Tahoma" w:hAnsi="Tahoma" w:cs="Tahoma"/>
          <w:sz w:val="24"/>
          <w:szCs w:val="24"/>
        </w:rPr>
        <w:t>Nei posteggi peri i quali non sono state predeterminate delle tipologie merceologiche specifiche di vendita, il trasferimento dell’azienda, o del suo ramo, deve essere effettuato nell’ambito dello stesso settore merceologico, alimentare o non alimentare, del dante causa.</w:t>
      </w:r>
    </w:p>
    <w:p w14:paraId="4ECFC7E8" w14:textId="77777777" w:rsidR="001F0E14" w:rsidRPr="005A27C2" w:rsidRDefault="001F0E14" w:rsidP="001F0E14">
      <w:pPr>
        <w:pStyle w:val="Paragrafoelenco"/>
        <w:rPr>
          <w:rFonts w:ascii="Tahoma" w:hAnsi="Tahoma" w:cs="Tahoma"/>
          <w:sz w:val="24"/>
          <w:szCs w:val="24"/>
        </w:rPr>
      </w:pPr>
    </w:p>
    <w:p w14:paraId="1434DE55" w14:textId="77777777" w:rsidR="001F0E14" w:rsidRPr="005A27C2" w:rsidRDefault="001F0E14" w:rsidP="00A05DCB">
      <w:pPr>
        <w:pStyle w:val="Paragrafoelenco"/>
        <w:numPr>
          <w:ilvl w:val="0"/>
          <w:numId w:val="49"/>
        </w:numPr>
        <w:jc w:val="both"/>
        <w:rPr>
          <w:rFonts w:ascii="Tahoma" w:hAnsi="Tahoma" w:cs="Tahoma"/>
          <w:sz w:val="24"/>
          <w:szCs w:val="24"/>
        </w:rPr>
      </w:pPr>
      <w:r w:rsidRPr="005A27C2">
        <w:rPr>
          <w:rFonts w:ascii="Tahoma" w:hAnsi="Tahoma" w:cs="Tahoma"/>
          <w:sz w:val="24"/>
          <w:szCs w:val="24"/>
        </w:rPr>
        <w:t>Il trasferimento dell’azienda comporta altresì il trasferimento del punteggio di anzianità di presenza acquisito dal cedente.</w:t>
      </w:r>
    </w:p>
    <w:p w14:paraId="4B422E8E" w14:textId="77777777" w:rsidR="001F0E14" w:rsidRPr="005A27C2" w:rsidRDefault="001F0E14" w:rsidP="001F0E14">
      <w:pPr>
        <w:pStyle w:val="Paragrafoelenco"/>
        <w:rPr>
          <w:rFonts w:ascii="Tahoma" w:hAnsi="Tahoma" w:cs="Tahoma"/>
          <w:sz w:val="24"/>
          <w:szCs w:val="24"/>
        </w:rPr>
      </w:pPr>
    </w:p>
    <w:p w14:paraId="4500E8F5" w14:textId="77777777" w:rsidR="001F0E14" w:rsidRPr="005A27C2" w:rsidRDefault="001F0E14" w:rsidP="00A05DCB">
      <w:pPr>
        <w:pStyle w:val="Paragrafoelenco"/>
        <w:numPr>
          <w:ilvl w:val="0"/>
          <w:numId w:val="49"/>
        </w:numPr>
        <w:jc w:val="both"/>
        <w:rPr>
          <w:rFonts w:ascii="Tahoma" w:hAnsi="Tahoma" w:cs="Tahoma"/>
          <w:sz w:val="24"/>
          <w:szCs w:val="24"/>
        </w:rPr>
      </w:pPr>
      <w:r w:rsidRPr="005A27C2">
        <w:rPr>
          <w:rFonts w:ascii="Tahoma" w:hAnsi="Tahoma" w:cs="Tahoma"/>
          <w:sz w:val="24"/>
          <w:szCs w:val="24"/>
        </w:rPr>
        <w:t>La cessione in gestione dell’azienda a terzi, in difformità da quanto stabilito dal presente articolo, determina la decadenza del titolo autorizzativo e della concessione del posteggio.</w:t>
      </w:r>
    </w:p>
    <w:p w14:paraId="4EF5E402" w14:textId="77777777" w:rsidR="000A00AB" w:rsidRPr="005A27C2" w:rsidRDefault="000A00AB" w:rsidP="000A00AB">
      <w:pPr>
        <w:pStyle w:val="Paragrafoelenco"/>
        <w:autoSpaceDE w:val="0"/>
        <w:autoSpaceDN w:val="0"/>
        <w:adjustRightInd w:val="0"/>
        <w:spacing w:after="0" w:line="240" w:lineRule="auto"/>
        <w:jc w:val="center"/>
        <w:rPr>
          <w:rFonts w:ascii="Tahoma" w:hAnsi="Tahoma" w:cs="Tahoma"/>
          <w:sz w:val="24"/>
          <w:szCs w:val="24"/>
          <w:u w:val="single"/>
        </w:rPr>
      </w:pPr>
    </w:p>
    <w:p w14:paraId="4A38F4DF" w14:textId="77777777" w:rsidR="006B6C1F" w:rsidRPr="005A27C2" w:rsidRDefault="006B6C1F" w:rsidP="00151E55">
      <w:pPr>
        <w:pStyle w:val="Paragrafoelenco"/>
        <w:autoSpaceDE w:val="0"/>
        <w:autoSpaceDN w:val="0"/>
        <w:adjustRightInd w:val="0"/>
        <w:spacing w:after="0" w:line="240" w:lineRule="auto"/>
        <w:ind w:left="0"/>
        <w:jc w:val="center"/>
        <w:rPr>
          <w:rFonts w:ascii="Tahoma" w:hAnsi="Tahoma" w:cs="Tahoma"/>
          <w:sz w:val="24"/>
          <w:szCs w:val="24"/>
          <w:u w:val="single"/>
        </w:rPr>
      </w:pPr>
      <w:r w:rsidRPr="005A27C2">
        <w:rPr>
          <w:rFonts w:ascii="Tahoma" w:hAnsi="Tahoma" w:cs="Tahoma"/>
          <w:sz w:val="24"/>
          <w:szCs w:val="24"/>
          <w:u w:val="single"/>
        </w:rPr>
        <w:t xml:space="preserve">Art. </w:t>
      </w:r>
      <w:r w:rsidR="00DB1A3A" w:rsidRPr="005A27C2">
        <w:rPr>
          <w:rFonts w:ascii="Tahoma" w:hAnsi="Tahoma" w:cs="Tahoma"/>
          <w:sz w:val="24"/>
          <w:szCs w:val="24"/>
          <w:u w:val="single"/>
        </w:rPr>
        <w:t>20</w:t>
      </w:r>
      <w:r w:rsidRPr="005A27C2">
        <w:rPr>
          <w:rFonts w:ascii="Tahoma" w:hAnsi="Tahoma" w:cs="Tahoma"/>
          <w:sz w:val="24"/>
          <w:szCs w:val="24"/>
          <w:u w:val="single"/>
        </w:rPr>
        <w:t xml:space="preserve"> Norme generali per lo svolgimento dell’attività di commercio su aree pubbliche.</w:t>
      </w:r>
    </w:p>
    <w:p w14:paraId="0616E82E" w14:textId="77777777" w:rsidR="006B6C1F" w:rsidRPr="005A27C2" w:rsidRDefault="006B6C1F" w:rsidP="007F69CA">
      <w:pPr>
        <w:pStyle w:val="Paragrafoelenco"/>
        <w:autoSpaceDE w:val="0"/>
        <w:autoSpaceDN w:val="0"/>
        <w:adjustRightInd w:val="0"/>
        <w:spacing w:after="0" w:line="240" w:lineRule="auto"/>
        <w:jc w:val="center"/>
        <w:rPr>
          <w:rFonts w:ascii="Tahoma" w:hAnsi="Tahoma" w:cs="Tahoma"/>
          <w:sz w:val="24"/>
          <w:szCs w:val="24"/>
          <w:u w:val="single"/>
        </w:rPr>
      </w:pPr>
    </w:p>
    <w:p w14:paraId="37D5E608" w14:textId="77777777" w:rsidR="006B6C1F" w:rsidRPr="005A27C2" w:rsidRDefault="00FE1480" w:rsidP="00A05DCB">
      <w:pPr>
        <w:pStyle w:val="Paragrafoelenco"/>
        <w:numPr>
          <w:ilvl w:val="0"/>
          <w:numId w:val="17"/>
        </w:numPr>
        <w:autoSpaceDE w:val="0"/>
        <w:autoSpaceDN w:val="0"/>
        <w:adjustRightInd w:val="0"/>
        <w:spacing w:after="0" w:line="240" w:lineRule="auto"/>
        <w:jc w:val="both"/>
        <w:rPr>
          <w:rFonts w:ascii="Tahoma" w:hAnsi="Tahoma" w:cs="Tahoma"/>
          <w:sz w:val="24"/>
          <w:szCs w:val="24"/>
        </w:rPr>
      </w:pPr>
      <w:r w:rsidRPr="005A27C2">
        <w:rPr>
          <w:rFonts w:ascii="Tahoma" w:hAnsi="Tahoma" w:cs="Tahoma"/>
          <w:sz w:val="24"/>
          <w:szCs w:val="24"/>
        </w:rPr>
        <w:t>Ad ogni richiesta degli organi di vigilanza, l</w:t>
      </w:r>
      <w:r w:rsidR="006B6C1F" w:rsidRPr="005A27C2">
        <w:rPr>
          <w:rFonts w:ascii="Tahoma" w:hAnsi="Tahoma" w:cs="Tahoma"/>
          <w:sz w:val="24"/>
          <w:szCs w:val="24"/>
        </w:rPr>
        <w:t>e autorizzazioni</w:t>
      </w:r>
      <w:r w:rsidR="00293578" w:rsidRPr="005A27C2">
        <w:rPr>
          <w:rFonts w:ascii="Tahoma" w:hAnsi="Tahoma" w:cs="Tahoma"/>
          <w:sz w:val="24"/>
          <w:szCs w:val="24"/>
        </w:rPr>
        <w:t xml:space="preserve"> e le </w:t>
      </w:r>
      <w:r w:rsidR="006B6C1F" w:rsidRPr="005A27C2">
        <w:rPr>
          <w:rFonts w:ascii="Tahoma" w:hAnsi="Tahoma" w:cs="Tahoma"/>
          <w:sz w:val="24"/>
          <w:szCs w:val="24"/>
        </w:rPr>
        <w:t>concessioni</w:t>
      </w:r>
      <w:r w:rsidR="00293578" w:rsidRPr="005A27C2">
        <w:rPr>
          <w:rFonts w:ascii="Tahoma" w:hAnsi="Tahoma" w:cs="Tahoma"/>
          <w:sz w:val="24"/>
          <w:szCs w:val="24"/>
        </w:rPr>
        <w:t xml:space="preserve"> </w:t>
      </w:r>
      <w:r w:rsidR="006B6C1F" w:rsidRPr="005A27C2">
        <w:rPr>
          <w:rFonts w:ascii="Tahoma" w:hAnsi="Tahoma" w:cs="Tahoma"/>
          <w:sz w:val="24"/>
          <w:szCs w:val="24"/>
        </w:rPr>
        <w:t>di cui al presente Regolamento devono essere esibiti</w:t>
      </w:r>
      <w:r w:rsidRPr="005A27C2">
        <w:rPr>
          <w:rFonts w:ascii="Tahoma" w:hAnsi="Tahoma" w:cs="Tahoma"/>
          <w:sz w:val="24"/>
          <w:szCs w:val="24"/>
        </w:rPr>
        <w:t xml:space="preserve"> </w:t>
      </w:r>
      <w:r w:rsidR="006B6C1F" w:rsidRPr="005A27C2">
        <w:rPr>
          <w:rFonts w:ascii="Tahoma" w:hAnsi="Tahoma" w:cs="Tahoma"/>
          <w:sz w:val="24"/>
          <w:szCs w:val="24"/>
        </w:rPr>
        <w:t xml:space="preserve">in originale, </w:t>
      </w:r>
      <w:r w:rsidRPr="005A27C2">
        <w:rPr>
          <w:rFonts w:ascii="Tahoma" w:hAnsi="Tahoma" w:cs="Tahoma"/>
          <w:sz w:val="24"/>
          <w:szCs w:val="24"/>
        </w:rPr>
        <w:t xml:space="preserve">ovvero deve essere </w:t>
      </w:r>
      <w:r w:rsidRPr="005A27C2">
        <w:rPr>
          <w:rFonts w:ascii="Tahoma" w:hAnsi="Tahoma" w:cs="Tahoma"/>
          <w:sz w:val="24"/>
          <w:szCs w:val="24"/>
        </w:rPr>
        <w:lastRenderedPageBreak/>
        <w:t>esibita la ricevuta definitiva rilasciata dall’ufficio SUAPE competente, corredata di tutti i modelli presentati</w:t>
      </w:r>
      <w:r w:rsidR="006B6C1F" w:rsidRPr="005A27C2">
        <w:rPr>
          <w:rFonts w:ascii="Tahoma" w:hAnsi="Tahoma" w:cs="Tahoma"/>
          <w:sz w:val="24"/>
          <w:szCs w:val="24"/>
        </w:rPr>
        <w:t>.</w:t>
      </w:r>
    </w:p>
    <w:p w14:paraId="23E69906" w14:textId="77777777" w:rsidR="00D916EB" w:rsidRPr="005A27C2" w:rsidRDefault="00D916EB" w:rsidP="00D916EB">
      <w:pPr>
        <w:pStyle w:val="Paragrafoelenco"/>
        <w:autoSpaceDE w:val="0"/>
        <w:autoSpaceDN w:val="0"/>
        <w:adjustRightInd w:val="0"/>
        <w:spacing w:after="0" w:line="240" w:lineRule="auto"/>
        <w:ind w:left="1080"/>
        <w:jc w:val="both"/>
        <w:rPr>
          <w:rFonts w:ascii="Tahoma" w:hAnsi="Tahoma" w:cs="Tahoma"/>
          <w:sz w:val="24"/>
          <w:szCs w:val="24"/>
        </w:rPr>
      </w:pPr>
    </w:p>
    <w:p w14:paraId="60894608" w14:textId="77777777" w:rsidR="006B6C1F" w:rsidRPr="005A27C2" w:rsidRDefault="006B6C1F" w:rsidP="00A05DCB">
      <w:pPr>
        <w:pStyle w:val="Paragrafoelenco"/>
        <w:numPr>
          <w:ilvl w:val="0"/>
          <w:numId w:val="17"/>
        </w:numPr>
        <w:autoSpaceDE w:val="0"/>
        <w:autoSpaceDN w:val="0"/>
        <w:adjustRightInd w:val="0"/>
        <w:spacing w:after="0" w:line="240" w:lineRule="auto"/>
        <w:jc w:val="both"/>
        <w:rPr>
          <w:rFonts w:ascii="Tahoma" w:hAnsi="Tahoma" w:cs="Tahoma"/>
          <w:sz w:val="24"/>
          <w:szCs w:val="24"/>
        </w:rPr>
      </w:pPr>
      <w:r w:rsidRPr="005A27C2">
        <w:rPr>
          <w:rFonts w:ascii="Tahoma" w:hAnsi="Tahoma" w:cs="Tahoma"/>
          <w:sz w:val="24"/>
          <w:szCs w:val="24"/>
        </w:rPr>
        <w:t xml:space="preserve">I concessionari devono occupare il posto loro assegnato e non possono occupare una superficie maggiore o diversa da quella </w:t>
      </w:r>
      <w:r w:rsidR="00293578" w:rsidRPr="005A27C2">
        <w:rPr>
          <w:rFonts w:ascii="Tahoma" w:hAnsi="Tahoma" w:cs="Tahoma"/>
          <w:sz w:val="24"/>
          <w:szCs w:val="24"/>
        </w:rPr>
        <w:t>concessa</w:t>
      </w:r>
      <w:r w:rsidRPr="005A27C2">
        <w:rPr>
          <w:rFonts w:ascii="Tahoma" w:hAnsi="Tahoma" w:cs="Tahoma"/>
          <w:sz w:val="24"/>
          <w:szCs w:val="24"/>
        </w:rPr>
        <w:t xml:space="preserve">, né occupare, anche con piccole sporgenze, spazi comuni riservati al transito </w:t>
      </w:r>
      <w:r w:rsidR="00293578" w:rsidRPr="005A27C2">
        <w:rPr>
          <w:rFonts w:ascii="Tahoma" w:hAnsi="Tahoma" w:cs="Tahoma"/>
          <w:sz w:val="24"/>
          <w:szCs w:val="24"/>
        </w:rPr>
        <w:t>e</w:t>
      </w:r>
      <w:r w:rsidRPr="005A27C2">
        <w:rPr>
          <w:rFonts w:ascii="Tahoma" w:hAnsi="Tahoma" w:cs="Tahoma"/>
          <w:sz w:val="24"/>
          <w:szCs w:val="24"/>
        </w:rPr>
        <w:t xml:space="preserve"> comunque non in concessione.</w:t>
      </w:r>
    </w:p>
    <w:p w14:paraId="0D508C5B" w14:textId="77777777" w:rsidR="00D916EB" w:rsidRPr="005A27C2" w:rsidRDefault="00D916EB" w:rsidP="00D916EB">
      <w:pPr>
        <w:autoSpaceDE w:val="0"/>
        <w:autoSpaceDN w:val="0"/>
        <w:adjustRightInd w:val="0"/>
        <w:spacing w:after="0" w:line="240" w:lineRule="auto"/>
        <w:jc w:val="both"/>
        <w:rPr>
          <w:rFonts w:ascii="Tahoma" w:hAnsi="Tahoma" w:cs="Tahoma"/>
          <w:sz w:val="24"/>
          <w:szCs w:val="24"/>
        </w:rPr>
      </w:pPr>
    </w:p>
    <w:p w14:paraId="662544AA" w14:textId="77777777" w:rsidR="008B353C" w:rsidRPr="005A27C2" w:rsidRDefault="008B353C" w:rsidP="00A05DCB">
      <w:pPr>
        <w:pStyle w:val="Paragrafoelenco"/>
        <w:numPr>
          <w:ilvl w:val="0"/>
          <w:numId w:val="17"/>
        </w:numPr>
        <w:autoSpaceDE w:val="0"/>
        <w:autoSpaceDN w:val="0"/>
        <w:adjustRightInd w:val="0"/>
        <w:spacing w:after="0" w:line="240" w:lineRule="auto"/>
        <w:jc w:val="both"/>
        <w:rPr>
          <w:rFonts w:ascii="Tahoma" w:hAnsi="Tahoma" w:cs="Tahoma"/>
          <w:sz w:val="24"/>
          <w:szCs w:val="24"/>
        </w:rPr>
      </w:pPr>
      <w:r w:rsidRPr="005A27C2">
        <w:rPr>
          <w:rFonts w:ascii="Tahoma" w:hAnsi="Tahoma" w:cs="Tahoma"/>
          <w:sz w:val="24"/>
          <w:szCs w:val="24"/>
        </w:rPr>
        <w:t>Le caratteristiche dei mezzi utilizzati nella vendita devono essere conformi a quanto previsto dalle vigenti normative igienico sanitarie e a quanto previsto nel presente Regolamento.</w:t>
      </w:r>
    </w:p>
    <w:p w14:paraId="3EC82425" w14:textId="77777777" w:rsidR="00D916EB" w:rsidRPr="005A27C2" w:rsidRDefault="00D916EB" w:rsidP="00D916EB">
      <w:pPr>
        <w:autoSpaceDE w:val="0"/>
        <w:autoSpaceDN w:val="0"/>
        <w:adjustRightInd w:val="0"/>
        <w:spacing w:after="0" w:line="240" w:lineRule="auto"/>
        <w:jc w:val="both"/>
        <w:rPr>
          <w:rFonts w:ascii="Tahoma" w:hAnsi="Tahoma" w:cs="Tahoma"/>
          <w:sz w:val="24"/>
          <w:szCs w:val="24"/>
        </w:rPr>
      </w:pPr>
    </w:p>
    <w:p w14:paraId="1F1F78FC" w14:textId="77777777" w:rsidR="00D916EB" w:rsidRPr="005A27C2" w:rsidRDefault="006B6C1F" w:rsidP="00A05DCB">
      <w:pPr>
        <w:pStyle w:val="Paragrafoelenco"/>
        <w:numPr>
          <w:ilvl w:val="0"/>
          <w:numId w:val="17"/>
        </w:numPr>
        <w:autoSpaceDE w:val="0"/>
        <w:autoSpaceDN w:val="0"/>
        <w:adjustRightInd w:val="0"/>
        <w:spacing w:after="0" w:line="240" w:lineRule="auto"/>
        <w:jc w:val="both"/>
        <w:rPr>
          <w:rFonts w:ascii="Tahoma" w:hAnsi="Tahoma" w:cs="Tahoma"/>
          <w:sz w:val="24"/>
          <w:szCs w:val="24"/>
        </w:rPr>
      </w:pPr>
      <w:r w:rsidRPr="005A27C2">
        <w:rPr>
          <w:rFonts w:ascii="Tahoma" w:hAnsi="Tahoma" w:cs="Tahoma"/>
          <w:sz w:val="24"/>
          <w:szCs w:val="24"/>
        </w:rPr>
        <w:t xml:space="preserve">I banchi di vendita devono avere un’altezza minima dal suolo di cm 70. La tenda di </w:t>
      </w:r>
      <w:r w:rsidR="008B353C" w:rsidRPr="005A27C2">
        <w:rPr>
          <w:rFonts w:ascii="Tahoma" w:hAnsi="Tahoma" w:cs="Tahoma"/>
          <w:sz w:val="24"/>
          <w:szCs w:val="24"/>
        </w:rPr>
        <w:t xml:space="preserve">protezione </w:t>
      </w:r>
      <w:r w:rsidRPr="005A27C2">
        <w:rPr>
          <w:rFonts w:ascii="Tahoma" w:hAnsi="Tahoma" w:cs="Tahoma"/>
          <w:sz w:val="24"/>
          <w:szCs w:val="24"/>
        </w:rPr>
        <w:t>del banco deve essere ad un’altezza minima dal suolo di mt</w:t>
      </w:r>
      <w:r w:rsidR="00315C80" w:rsidRPr="005A27C2">
        <w:rPr>
          <w:rFonts w:ascii="Tahoma" w:hAnsi="Tahoma" w:cs="Tahoma"/>
          <w:sz w:val="24"/>
          <w:szCs w:val="24"/>
        </w:rPr>
        <w:t>.</w:t>
      </w:r>
      <w:r w:rsidRPr="005A27C2">
        <w:rPr>
          <w:rFonts w:ascii="Tahoma" w:hAnsi="Tahoma" w:cs="Tahoma"/>
          <w:sz w:val="24"/>
          <w:szCs w:val="24"/>
        </w:rPr>
        <w:t xml:space="preserve"> 2,</w:t>
      </w:r>
      <w:r w:rsidR="00315C80" w:rsidRPr="005A27C2">
        <w:rPr>
          <w:rFonts w:ascii="Tahoma" w:hAnsi="Tahoma" w:cs="Tahoma"/>
          <w:sz w:val="24"/>
          <w:szCs w:val="24"/>
        </w:rPr>
        <w:t>2</w:t>
      </w:r>
      <w:r w:rsidRPr="005A27C2">
        <w:rPr>
          <w:rFonts w:ascii="Tahoma" w:hAnsi="Tahoma" w:cs="Tahoma"/>
          <w:sz w:val="24"/>
          <w:szCs w:val="24"/>
        </w:rPr>
        <w:t>0, misurata nella parte più bassa e può sporgere fino a mt 1,00, oltre il confine dello stallo assegnato, con divieto di appendere merci e articoli oltre la linea del banco.</w:t>
      </w:r>
      <w:r w:rsidR="008B353C" w:rsidRPr="005A27C2">
        <w:rPr>
          <w:rFonts w:ascii="Tahoma" w:hAnsi="Tahoma" w:cs="Tahoma"/>
          <w:sz w:val="24"/>
          <w:szCs w:val="24"/>
        </w:rPr>
        <w:t xml:space="preserve"> Tutti gli operatori devono osservare l’allineamento del banco di vendita sulla parte frontale, seguendo</w:t>
      </w:r>
      <w:r w:rsidR="00315C80" w:rsidRPr="005A27C2">
        <w:rPr>
          <w:rFonts w:ascii="Tahoma" w:hAnsi="Tahoma" w:cs="Tahoma"/>
          <w:sz w:val="24"/>
          <w:szCs w:val="24"/>
        </w:rPr>
        <w:t xml:space="preserve"> </w:t>
      </w:r>
      <w:r w:rsidR="008B353C" w:rsidRPr="005A27C2">
        <w:rPr>
          <w:rFonts w:ascii="Tahoma" w:hAnsi="Tahoma" w:cs="Tahoma"/>
          <w:sz w:val="24"/>
          <w:szCs w:val="24"/>
        </w:rPr>
        <w:t>la linea d</w:t>
      </w:r>
      <w:r w:rsidR="00315C80" w:rsidRPr="005A27C2">
        <w:rPr>
          <w:rFonts w:ascii="Tahoma" w:hAnsi="Tahoma" w:cs="Tahoma"/>
          <w:sz w:val="24"/>
          <w:szCs w:val="24"/>
        </w:rPr>
        <w:t>i delimitazione dello s</w:t>
      </w:r>
      <w:r w:rsidR="008B353C" w:rsidRPr="005A27C2">
        <w:rPr>
          <w:rFonts w:ascii="Tahoma" w:hAnsi="Tahoma" w:cs="Tahoma"/>
          <w:sz w:val="24"/>
          <w:szCs w:val="24"/>
        </w:rPr>
        <w:t>tallo.</w:t>
      </w:r>
      <w:r w:rsidR="00315C80" w:rsidRPr="005A27C2">
        <w:rPr>
          <w:rFonts w:ascii="Tahoma" w:hAnsi="Tahoma" w:cs="Tahoma"/>
          <w:sz w:val="24"/>
          <w:szCs w:val="24"/>
        </w:rPr>
        <w:t xml:space="preserve"> E’ concessa la deroga ai </w:t>
      </w:r>
      <w:r w:rsidRPr="005A27C2">
        <w:rPr>
          <w:rFonts w:ascii="Tahoma" w:hAnsi="Tahoma" w:cs="Tahoma"/>
          <w:sz w:val="24"/>
          <w:szCs w:val="24"/>
        </w:rPr>
        <w:t>venditori di piante e</w:t>
      </w:r>
      <w:r w:rsidR="00315C80" w:rsidRPr="005A27C2">
        <w:rPr>
          <w:rFonts w:ascii="Tahoma" w:hAnsi="Tahoma" w:cs="Tahoma"/>
          <w:sz w:val="24"/>
          <w:szCs w:val="24"/>
        </w:rPr>
        <w:t>d</w:t>
      </w:r>
      <w:r w:rsidRPr="005A27C2">
        <w:rPr>
          <w:rFonts w:ascii="Tahoma" w:hAnsi="Tahoma" w:cs="Tahoma"/>
          <w:sz w:val="24"/>
          <w:szCs w:val="24"/>
        </w:rPr>
        <w:t xml:space="preserve"> arredamenti</w:t>
      </w:r>
      <w:r w:rsidR="00315C80" w:rsidRPr="005A27C2">
        <w:rPr>
          <w:rFonts w:ascii="Tahoma" w:hAnsi="Tahoma" w:cs="Tahoma"/>
          <w:sz w:val="24"/>
          <w:szCs w:val="24"/>
        </w:rPr>
        <w:t xml:space="preserve"> i quali, possono esporre la propria merce </w:t>
      </w:r>
      <w:r w:rsidRPr="005A27C2">
        <w:rPr>
          <w:rFonts w:ascii="Tahoma" w:hAnsi="Tahoma" w:cs="Tahoma"/>
          <w:sz w:val="24"/>
          <w:szCs w:val="24"/>
        </w:rPr>
        <w:t>a terra.</w:t>
      </w:r>
      <w:r w:rsidR="00D406D8" w:rsidRPr="005A27C2">
        <w:rPr>
          <w:rFonts w:ascii="Tahoma" w:hAnsi="Tahoma" w:cs="Tahoma"/>
          <w:sz w:val="24"/>
          <w:szCs w:val="24"/>
        </w:rPr>
        <w:t xml:space="preserve"> Tra un posteggio e l’altro deve esserci uno spazio divisorio, libero da ingombri, nella misura di almeno metri uno.</w:t>
      </w:r>
    </w:p>
    <w:p w14:paraId="15711159" w14:textId="77777777" w:rsidR="006B6C1F" w:rsidRPr="005A27C2" w:rsidRDefault="00D406D8" w:rsidP="00D916EB">
      <w:pPr>
        <w:autoSpaceDE w:val="0"/>
        <w:autoSpaceDN w:val="0"/>
        <w:adjustRightInd w:val="0"/>
        <w:spacing w:after="0" w:line="240" w:lineRule="auto"/>
        <w:jc w:val="both"/>
        <w:rPr>
          <w:rFonts w:ascii="Tahoma" w:hAnsi="Tahoma" w:cs="Tahoma"/>
          <w:sz w:val="24"/>
          <w:szCs w:val="24"/>
        </w:rPr>
      </w:pPr>
      <w:r w:rsidRPr="005A27C2">
        <w:rPr>
          <w:rFonts w:ascii="Tahoma" w:hAnsi="Tahoma" w:cs="Tahoma"/>
          <w:sz w:val="24"/>
          <w:szCs w:val="24"/>
        </w:rPr>
        <w:t xml:space="preserve">  </w:t>
      </w:r>
    </w:p>
    <w:p w14:paraId="2DB346D8" w14:textId="77777777" w:rsidR="008B353C" w:rsidRPr="005A27C2" w:rsidRDefault="008B353C" w:rsidP="00A05DCB">
      <w:pPr>
        <w:pStyle w:val="Paragrafoelenco"/>
        <w:numPr>
          <w:ilvl w:val="0"/>
          <w:numId w:val="17"/>
        </w:numPr>
        <w:autoSpaceDE w:val="0"/>
        <w:autoSpaceDN w:val="0"/>
        <w:adjustRightInd w:val="0"/>
        <w:spacing w:after="0" w:line="240" w:lineRule="auto"/>
        <w:jc w:val="both"/>
        <w:rPr>
          <w:rFonts w:ascii="Tahoma" w:hAnsi="Tahoma" w:cs="Tahoma"/>
          <w:sz w:val="24"/>
          <w:szCs w:val="24"/>
        </w:rPr>
      </w:pPr>
      <w:r w:rsidRPr="005A27C2">
        <w:rPr>
          <w:rFonts w:ascii="Tahoma" w:hAnsi="Tahoma" w:cs="Tahoma"/>
          <w:sz w:val="24"/>
          <w:szCs w:val="24"/>
        </w:rPr>
        <w:t>E’ vietato l’utilizzo di mezzi sonori, fatto salvo l’uso di apparecchi atti a consentire l’ascolto di dischi, musicassette, cd e similari, qualora questi siano prodotti commercializzati dall’operatore, sempre che il volume sia minimo e tale da non recare disturbo agli operatori collocati negli spazi limitrofi.</w:t>
      </w:r>
    </w:p>
    <w:p w14:paraId="51B19932" w14:textId="77777777" w:rsidR="00D916EB" w:rsidRPr="005A27C2" w:rsidRDefault="00D916EB" w:rsidP="00D916EB">
      <w:pPr>
        <w:autoSpaceDE w:val="0"/>
        <w:autoSpaceDN w:val="0"/>
        <w:adjustRightInd w:val="0"/>
        <w:spacing w:after="0" w:line="240" w:lineRule="auto"/>
        <w:jc w:val="both"/>
        <w:rPr>
          <w:rFonts w:ascii="Tahoma" w:hAnsi="Tahoma" w:cs="Tahoma"/>
          <w:sz w:val="24"/>
          <w:szCs w:val="24"/>
        </w:rPr>
      </w:pPr>
    </w:p>
    <w:p w14:paraId="254EED01" w14:textId="77777777" w:rsidR="008B353C" w:rsidRPr="005A27C2" w:rsidRDefault="00315C80" w:rsidP="00A05DCB">
      <w:pPr>
        <w:pStyle w:val="Paragrafoelenco"/>
        <w:numPr>
          <w:ilvl w:val="0"/>
          <w:numId w:val="17"/>
        </w:numPr>
        <w:autoSpaceDE w:val="0"/>
        <w:autoSpaceDN w:val="0"/>
        <w:adjustRightInd w:val="0"/>
        <w:spacing w:after="0" w:line="240" w:lineRule="auto"/>
        <w:jc w:val="both"/>
        <w:rPr>
          <w:rFonts w:ascii="Tahoma" w:hAnsi="Tahoma" w:cs="Tahoma"/>
          <w:sz w:val="24"/>
          <w:szCs w:val="24"/>
        </w:rPr>
      </w:pPr>
      <w:r w:rsidRPr="005A27C2">
        <w:rPr>
          <w:rFonts w:ascii="Tahoma" w:hAnsi="Tahoma" w:cs="Tahoma"/>
          <w:sz w:val="24"/>
          <w:szCs w:val="24"/>
        </w:rPr>
        <w:t>Non è</w:t>
      </w:r>
      <w:r w:rsidR="008B353C" w:rsidRPr="005A27C2">
        <w:rPr>
          <w:rFonts w:ascii="Tahoma" w:hAnsi="Tahoma" w:cs="Tahoma"/>
          <w:sz w:val="24"/>
          <w:szCs w:val="24"/>
        </w:rPr>
        <w:t xml:space="preserve"> consentito l’uso di generatori di corrente, </w:t>
      </w:r>
      <w:r w:rsidRPr="005A27C2">
        <w:rPr>
          <w:rFonts w:ascii="Tahoma" w:hAnsi="Tahoma" w:cs="Tahoma"/>
          <w:sz w:val="24"/>
          <w:szCs w:val="24"/>
        </w:rPr>
        <w:t xml:space="preserve">benché </w:t>
      </w:r>
      <w:r w:rsidR="008B353C" w:rsidRPr="005A27C2">
        <w:rPr>
          <w:rFonts w:ascii="Tahoma" w:hAnsi="Tahoma" w:cs="Tahoma"/>
          <w:sz w:val="24"/>
          <w:szCs w:val="24"/>
        </w:rPr>
        <w:t>insonorizzati, e dotati di dispositivi atti a controllare le emissioni degli scarichi della combustione in atmosfera.</w:t>
      </w:r>
    </w:p>
    <w:p w14:paraId="5FE71109" w14:textId="77777777" w:rsidR="00D916EB" w:rsidRPr="005A27C2" w:rsidRDefault="00D916EB" w:rsidP="00D916EB">
      <w:pPr>
        <w:autoSpaceDE w:val="0"/>
        <w:autoSpaceDN w:val="0"/>
        <w:adjustRightInd w:val="0"/>
        <w:spacing w:after="0" w:line="240" w:lineRule="auto"/>
        <w:jc w:val="both"/>
        <w:rPr>
          <w:rFonts w:ascii="Tahoma" w:hAnsi="Tahoma" w:cs="Tahoma"/>
          <w:sz w:val="24"/>
          <w:szCs w:val="24"/>
        </w:rPr>
      </w:pPr>
    </w:p>
    <w:p w14:paraId="3E855FA9" w14:textId="77777777" w:rsidR="008B353C" w:rsidRPr="005A27C2" w:rsidRDefault="008B353C" w:rsidP="00A05DCB">
      <w:pPr>
        <w:pStyle w:val="Paragrafoelenco"/>
        <w:numPr>
          <w:ilvl w:val="0"/>
          <w:numId w:val="17"/>
        </w:numPr>
        <w:autoSpaceDE w:val="0"/>
        <w:autoSpaceDN w:val="0"/>
        <w:adjustRightInd w:val="0"/>
        <w:spacing w:after="0" w:line="240" w:lineRule="auto"/>
        <w:jc w:val="both"/>
        <w:rPr>
          <w:rFonts w:ascii="Tahoma" w:hAnsi="Tahoma" w:cs="Tahoma"/>
          <w:sz w:val="24"/>
          <w:szCs w:val="24"/>
        </w:rPr>
      </w:pPr>
      <w:r w:rsidRPr="005A27C2">
        <w:rPr>
          <w:rFonts w:ascii="Tahoma" w:hAnsi="Tahoma" w:cs="Tahoma"/>
          <w:sz w:val="24"/>
          <w:szCs w:val="24"/>
        </w:rPr>
        <w:t>E’ esplicitamente vietato introdurre nell’area di svolgimento del mercato, materiale classificato esplosivo, detonante, asfissiante e comunque pericoloso, anche se contenuto in taniche, bombolette ed altro.</w:t>
      </w:r>
    </w:p>
    <w:p w14:paraId="1DB3A49F" w14:textId="77777777" w:rsidR="00D916EB" w:rsidRPr="005A27C2" w:rsidRDefault="00D916EB" w:rsidP="00D916EB">
      <w:pPr>
        <w:autoSpaceDE w:val="0"/>
        <w:autoSpaceDN w:val="0"/>
        <w:adjustRightInd w:val="0"/>
        <w:spacing w:after="0" w:line="240" w:lineRule="auto"/>
        <w:jc w:val="both"/>
        <w:rPr>
          <w:rFonts w:ascii="Tahoma" w:hAnsi="Tahoma" w:cs="Tahoma"/>
          <w:sz w:val="24"/>
          <w:szCs w:val="24"/>
        </w:rPr>
      </w:pPr>
    </w:p>
    <w:p w14:paraId="0FBF3384" w14:textId="77777777" w:rsidR="006B6C1F" w:rsidRPr="005A27C2" w:rsidRDefault="006B6C1F" w:rsidP="00A05DCB">
      <w:pPr>
        <w:pStyle w:val="Paragrafoelenco"/>
        <w:numPr>
          <w:ilvl w:val="0"/>
          <w:numId w:val="17"/>
        </w:numPr>
        <w:autoSpaceDE w:val="0"/>
        <w:autoSpaceDN w:val="0"/>
        <w:adjustRightInd w:val="0"/>
        <w:spacing w:after="0" w:line="240" w:lineRule="auto"/>
        <w:jc w:val="both"/>
        <w:rPr>
          <w:rFonts w:ascii="Tahoma" w:hAnsi="Tahoma" w:cs="Tahoma"/>
          <w:sz w:val="24"/>
          <w:szCs w:val="24"/>
        </w:rPr>
      </w:pPr>
      <w:r w:rsidRPr="005A27C2">
        <w:rPr>
          <w:rFonts w:ascii="Tahoma" w:hAnsi="Tahoma" w:cs="Tahoma"/>
          <w:sz w:val="24"/>
          <w:szCs w:val="24"/>
        </w:rPr>
        <w:t>Al termine dell’attività di vendita e/o di somministrazione, i posteggi devono essere lasciati perfettamente puliti e liberi da imballaggi, carta e cartone e quant’altro</w:t>
      </w:r>
      <w:r w:rsidR="00D916EB" w:rsidRPr="005A27C2">
        <w:rPr>
          <w:rFonts w:ascii="Tahoma" w:hAnsi="Tahoma" w:cs="Tahoma"/>
          <w:sz w:val="24"/>
          <w:szCs w:val="24"/>
        </w:rPr>
        <w:t>;</w:t>
      </w:r>
      <w:r w:rsidRPr="005A27C2">
        <w:rPr>
          <w:rFonts w:ascii="Tahoma" w:hAnsi="Tahoma" w:cs="Tahoma"/>
          <w:sz w:val="24"/>
          <w:szCs w:val="24"/>
        </w:rPr>
        <w:t xml:space="preserve"> i rifiuti prodotti devono essere raccolti e conferiti negli ap</w:t>
      </w:r>
      <w:r w:rsidR="00315C80" w:rsidRPr="005A27C2">
        <w:rPr>
          <w:rFonts w:ascii="Tahoma" w:hAnsi="Tahoma" w:cs="Tahoma"/>
          <w:sz w:val="24"/>
          <w:szCs w:val="24"/>
        </w:rPr>
        <w:t xml:space="preserve">positi contenitori, differenziandoli per </w:t>
      </w:r>
      <w:r w:rsidRPr="005A27C2">
        <w:rPr>
          <w:rFonts w:ascii="Tahoma" w:hAnsi="Tahoma" w:cs="Tahoma"/>
          <w:sz w:val="24"/>
          <w:szCs w:val="24"/>
        </w:rPr>
        <w:t>tipologia, a cura dell’operatore stesso.</w:t>
      </w:r>
    </w:p>
    <w:p w14:paraId="35281AEE" w14:textId="77777777" w:rsidR="00D916EB" w:rsidRPr="005A27C2" w:rsidRDefault="00D916EB" w:rsidP="00D916EB">
      <w:pPr>
        <w:autoSpaceDE w:val="0"/>
        <w:autoSpaceDN w:val="0"/>
        <w:adjustRightInd w:val="0"/>
        <w:spacing w:after="0" w:line="240" w:lineRule="auto"/>
        <w:jc w:val="both"/>
        <w:rPr>
          <w:rFonts w:ascii="Tahoma" w:hAnsi="Tahoma" w:cs="Tahoma"/>
          <w:sz w:val="24"/>
          <w:szCs w:val="24"/>
        </w:rPr>
      </w:pPr>
    </w:p>
    <w:p w14:paraId="5E9DFD57" w14:textId="77777777" w:rsidR="009F01BF" w:rsidRPr="005A27C2" w:rsidRDefault="009F01BF" w:rsidP="00A05DCB">
      <w:pPr>
        <w:pStyle w:val="Paragrafoelenco"/>
        <w:numPr>
          <w:ilvl w:val="0"/>
          <w:numId w:val="17"/>
        </w:numPr>
        <w:autoSpaceDE w:val="0"/>
        <w:autoSpaceDN w:val="0"/>
        <w:adjustRightInd w:val="0"/>
        <w:spacing w:after="0" w:line="240" w:lineRule="auto"/>
        <w:jc w:val="both"/>
        <w:rPr>
          <w:rFonts w:ascii="Tahoma" w:hAnsi="Tahoma" w:cs="Tahoma"/>
          <w:sz w:val="24"/>
          <w:szCs w:val="24"/>
        </w:rPr>
      </w:pPr>
      <w:r w:rsidRPr="005A27C2">
        <w:rPr>
          <w:rFonts w:ascii="Tahoma" w:hAnsi="Tahoma" w:cs="Tahoma"/>
          <w:sz w:val="24"/>
          <w:szCs w:val="24"/>
        </w:rPr>
        <w:t>I cartellini indicanti i prezzi delle merci esposte in vendita devono essere scritti in modo chiaro e leggibile bene esposti alla vista del pubblico e devono</w:t>
      </w:r>
      <w:r w:rsidR="00D916EB" w:rsidRPr="005A27C2">
        <w:rPr>
          <w:rFonts w:ascii="Tahoma" w:hAnsi="Tahoma" w:cs="Tahoma"/>
          <w:sz w:val="24"/>
          <w:szCs w:val="24"/>
        </w:rPr>
        <w:t xml:space="preserve"> </w:t>
      </w:r>
      <w:r w:rsidRPr="005A27C2">
        <w:rPr>
          <w:rFonts w:ascii="Tahoma" w:hAnsi="Tahoma" w:cs="Tahoma"/>
          <w:sz w:val="24"/>
          <w:szCs w:val="24"/>
        </w:rPr>
        <w:t>contenere tutte le indicazioni previste dalle norme vigenti.</w:t>
      </w:r>
    </w:p>
    <w:p w14:paraId="6E0CED7C" w14:textId="77777777" w:rsidR="00D916EB" w:rsidRPr="005A27C2" w:rsidRDefault="00D916EB" w:rsidP="00D916EB">
      <w:pPr>
        <w:autoSpaceDE w:val="0"/>
        <w:autoSpaceDN w:val="0"/>
        <w:adjustRightInd w:val="0"/>
        <w:spacing w:after="0" w:line="240" w:lineRule="auto"/>
        <w:jc w:val="both"/>
        <w:rPr>
          <w:rFonts w:ascii="Tahoma" w:hAnsi="Tahoma" w:cs="Tahoma"/>
          <w:sz w:val="24"/>
          <w:szCs w:val="24"/>
        </w:rPr>
      </w:pPr>
    </w:p>
    <w:p w14:paraId="00FFAA0F" w14:textId="77777777" w:rsidR="009F01BF" w:rsidRPr="005A27C2" w:rsidRDefault="009F01BF" w:rsidP="00A05DCB">
      <w:pPr>
        <w:pStyle w:val="Paragrafoelenco"/>
        <w:numPr>
          <w:ilvl w:val="0"/>
          <w:numId w:val="17"/>
        </w:numPr>
        <w:autoSpaceDE w:val="0"/>
        <w:autoSpaceDN w:val="0"/>
        <w:adjustRightInd w:val="0"/>
        <w:spacing w:after="0" w:line="240" w:lineRule="auto"/>
        <w:jc w:val="both"/>
        <w:rPr>
          <w:rFonts w:ascii="Tahoma" w:hAnsi="Tahoma" w:cs="Tahoma"/>
          <w:sz w:val="24"/>
          <w:szCs w:val="24"/>
        </w:rPr>
      </w:pPr>
      <w:r w:rsidRPr="005A27C2">
        <w:rPr>
          <w:rFonts w:ascii="Tahoma" w:hAnsi="Tahoma" w:cs="Tahoma"/>
          <w:sz w:val="24"/>
          <w:szCs w:val="24"/>
        </w:rPr>
        <w:t>L'operatore non può in nessun caso rifiutare la vendita, nella quantità richiesta, della merce esposta al pubblico, ad esclusione di confezioni eventualmente già predisposte per la vendita.</w:t>
      </w:r>
    </w:p>
    <w:p w14:paraId="6B2BA63D" w14:textId="77777777" w:rsidR="00D916EB" w:rsidRPr="005A27C2" w:rsidRDefault="00D916EB" w:rsidP="00D916EB">
      <w:pPr>
        <w:autoSpaceDE w:val="0"/>
        <w:autoSpaceDN w:val="0"/>
        <w:adjustRightInd w:val="0"/>
        <w:spacing w:after="0" w:line="240" w:lineRule="auto"/>
        <w:jc w:val="both"/>
        <w:rPr>
          <w:rFonts w:ascii="Tahoma" w:hAnsi="Tahoma" w:cs="Tahoma"/>
          <w:sz w:val="24"/>
          <w:szCs w:val="24"/>
        </w:rPr>
      </w:pPr>
    </w:p>
    <w:p w14:paraId="0495531F" w14:textId="77777777" w:rsidR="00D916EB" w:rsidRPr="005A27C2" w:rsidRDefault="00D916EB" w:rsidP="007C48C8">
      <w:pPr>
        <w:pStyle w:val="Paragrafoelenco"/>
        <w:numPr>
          <w:ilvl w:val="0"/>
          <w:numId w:val="17"/>
        </w:numPr>
        <w:autoSpaceDE w:val="0"/>
        <w:autoSpaceDN w:val="0"/>
        <w:adjustRightInd w:val="0"/>
        <w:spacing w:after="0" w:line="240" w:lineRule="auto"/>
        <w:jc w:val="both"/>
        <w:rPr>
          <w:rFonts w:ascii="Tahoma" w:hAnsi="Tahoma" w:cs="Tahoma"/>
          <w:sz w:val="24"/>
          <w:szCs w:val="24"/>
        </w:rPr>
      </w:pPr>
      <w:r w:rsidRPr="005A27C2">
        <w:rPr>
          <w:rFonts w:ascii="Tahoma" w:hAnsi="Tahoma" w:cs="Tahoma"/>
          <w:sz w:val="24"/>
          <w:szCs w:val="24"/>
        </w:rPr>
        <w:lastRenderedPageBreak/>
        <w:t>E’ vietato affiggere manifesti o cartelli, danneggiare, manomettere o imbrattare in qualsiasi modo il suolo, gli arredi urbani, le piante e qualsiasi altro bene di proprietà pubblica o privata; accatastare merci nei posteggi o sui banchi in modo indecoroso o tale da costituire pericolo per l’incolumità delle persone; lasciare animali liberi; accendere fuochi e utilizzare fiamme libere; cedere a terzi, anche provvisoriamente e parzialmente il posteggio avuto in concessione ad altro operatore commerciale, se non nelle modalità previste per il subingresso per trasferimento di azienda.</w:t>
      </w:r>
    </w:p>
    <w:p w14:paraId="6FA28CEC" w14:textId="77777777" w:rsidR="00D916EB" w:rsidRPr="005A27C2" w:rsidRDefault="00D916EB" w:rsidP="00D916EB">
      <w:pPr>
        <w:autoSpaceDE w:val="0"/>
        <w:autoSpaceDN w:val="0"/>
        <w:adjustRightInd w:val="0"/>
        <w:spacing w:after="0" w:line="240" w:lineRule="auto"/>
        <w:ind w:left="1080"/>
        <w:jc w:val="both"/>
        <w:rPr>
          <w:rFonts w:ascii="Tahoma" w:hAnsi="Tahoma" w:cs="Tahoma"/>
          <w:sz w:val="24"/>
          <w:szCs w:val="24"/>
        </w:rPr>
      </w:pPr>
      <w:r w:rsidRPr="005A27C2">
        <w:rPr>
          <w:rFonts w:ascii="Tahoma" w:hAnsi="Tahoma" w:cs="Tahoma"/>
          <w:sz w:val="24"/>
          <w:szCs w:val="24"/>
        </w:rPr>
        <w:t xml:space="preserve"> </w:t>
      </w:r>
    </w:p>
    <w:p w14:paraId="4A053092" w14:textId="77777777" w:rsidR="00D916EB" w:rsidRPr="005A27C2" w:rsidRDefault="00D916EB" w:rsidP="00A05DCB">
      <w:pPr>
        <w:pStyle w:val="Paragrafoelenco"/>
        <w:numPr>
          <w:ilvl w:val="0"/>
          <w:numId w:val="17"/>
        </w:numPr>
        <w:autoSpaceDE w:val="0"/>
        <w:autoSpaceDN w:val="0"/>
        <w:adjustRightInd w:val="0"/>
        <w:spacing w:after="0" w:line="240" w:lineRule="auto"/>
        <w:jc w:val="both"/>
        <w:rPr>
          <w:rFonts w:ascii="Tahoma" w:hAnsi="Tahoma" w:cs="Tahoma"/>
          <w:sz w:val="24"/>
          <w:szCs w:val="24"/>
        </w:rPr>
      </w:pPr>
      <w:r w:rsidRPr="005A27C2">
        <w:rPr>
          <w:rFonts w:ascii="Tahoma" w:hAnsi="Tahoma" w:cs="Tahoma"/>
          <w:sz w:val="24"/>
          <w:szCs w:val="24"/>
        </w:rPr>
        <w:t xml:space="preserve">Gli operatori partecipanti al mercato o alla fiera non possono smontare la propria struttura o lasciare il posteggio prima dell’orario stabilito, salvo giustificato motivo, o qualora si verifichi una situazione meteorologica avversa e tale da compromettere il normale svolgimento delle attività, prima di averne dato comunicazione alla Polizia Locale. L’inosservanza al presente articolo comporterà il computo della giornata come assenza ingiustificata e l’applicazione della sanzione prevista all’art. 37 del presente regolamento.  </w:t>
      </w:r>
    </w:p>
    <w:p w14:paraId="44252E2D" w14:textId="77777777" w:rsidR="009F01BF" w:rsidRPr="005A27C2" w:rsidRDefault="009F01BF" w:rsidP="009F01BF">
      <w:pPr>
        <w:autoSpaceDE w:val="0"/>
        <w:autoSpaceDN w:val="0"/>
        <w:adjustRightInd w:val="0"/>
        <w:spacing w:after="0" w:line="240" w:lineRule="auto"/>
        <w:jc w:val="both"/>
        <w:rPr>
          <w:rFonts w:ascii="Tahoma" w:hAnsi="Tahoma" w:cs="Tahoma"/>
          <w:sz w:val="24"/>
          <w:szCs w:val="24"/>
        </w:rPr>
      </w:pPr>
    </w:p>
    <w:p w14:paraId="616945B8" w14:textId="77777777" w:rsidR="00642B30" w:rsidRPr="005A27C2" w:rsidRDefault="00642B30" w:rsidP="009F01BF">
      <w:pPr>
        <w:autoSpaceDE w:val="0"/>
        <w:autoSpaceDN w:val="0"/>
        <w:adjustRightInd w:val="0"/>
        <w:spacing w:after="0" w:line="240" w:lineRule="auto"/>
        <w:jc w:val="both"/>
        <w:rPr>
          <w:rFonts w:ascii="Tahoma" w:hAnsi="Tahoma" w:cs="Tahoma"/>
          <w:sz w:val="24"/>
          <w:szCs w:val="24"/>
        </w:rPr>
      </w:pPr>
    </w:p>
    <w:p w14:paraId="1EA487BA" w14:textId="77777777" w:rsidR="009F01BF" w:rsidRPr="005A27C2" w:rsidRDefault="009F01BF" w:rsidP="009F01BF">
      <w:pPr>
        <w:autoSpaceDE w:val="0"/>
        <w:autoSpaceDN w:val="0"/>
        <w:adjustRightInd w:val="0"/>
        <w:spacing w:after="0" w:line="240" w:lineRule="auto"/>
        <w:jc w:val="center"/>
        <w:rPr>
          <w:rFonts w:ascii="Tahoma" w:hAnsi="Tahoma" w:cs="Tahoma"/>
          <w:sz w:val="24"/>
          <w:szCs w:val="24"/>
          <w:u w:val="single"/>
        </w:rPr>
      </w:pPr>
      <w:r w:rsidRPr="005A27C2">
        <w:rPr>
          <w:rFonts w:ascii="Tahoma" w:hAnsi="Tahoma" w:cs="Tahoma"/>
          <w:sz w:val="24"/>
          <w:szCs w:val="24"/>
          <w:u w:val="single"/>
        </w:rPr>
        <w:t>Art.</w:t>
      </w:r>
      <w:r w:rsidR="00DB1A3A" w:rsidRPr="005A27C2">
        <w:rPr>
          <w:rFonts w:ascii="Tahoma" w:hAnsi="Tahoma" w:cs="Tahoma"/>
          <w:sz w:val="24"/>
          <w:szCs w:val="24"/>
          <w:u w:val="single"/>
        </w:rPr>
        <w:t xml:space="preserve"> 21 </w:t>
      </w:r>
      <w:r w:rsidRPr="005A27C2">
        <w:rPr>
          <w:rFonts w:ascii="Tahoma" w:hAnsi="Tahoma" w:cs="Tahoma"/>
          <w:sz w:val="24"/>
          <w:szCs w:val="24"/>
          <w:u w:val="single"/>
        </w:rPr>
        <w:t>Obblighi dei titolari di posteggio</w:t>
      </w:r>
      <w:r w:rsidR="00B37F47" w:rsidRPr="005A27C2">
        <w:rPr>
          <w:rFonts w:ascii="Tahoma" w:hAnsi="Tahoma" w:cs="Tahoma"/>
          <w:sz w:val="24"/>
          <w:szCs w:val="24"/>
          <w:u w:val="single"/>
        </w:rPr>
        <w:t>.</w:t>
      </w:r>
    </w:p>
    <w:p w14:paraId="28F7A2EB" w14:textId="77777777" w:rsidR="009F01BF" w:rsidRPr="005A27C2" w:rsidRDefault="009F01BF" w:rsidP="009F01BF">
      <w:pPr>
        <w:autoSpaceDE w:val="0"/>
        <w:autoSpaceDN w:val="0"/>
        <w:adjustRightInd w:val="0"/>
        <w:spacing w:after="0" w:line="240" w:lineRule="auto"/>
        <w:rPr>
          <w:rFonts w:ascii="Tahoma" w:hAnsi="Tahoma" w:cs="Tahoma"/>
          <w:sz w:val="24"/>
          <w:szCs w:val="24"/>
          <w:u w:val="single"/>
        </w:rPr>
      </w:pPr>
    </w:p>
    <w:p w14:paraId="3F31DBA0" w14:textId="77777777" w:rsidR="009F01BF" w:rsidRPr="005A27C2" w:rsidRDefault="009F01BF" w:rsidP="00A05DCB">
      <w:pPr>
        <w:pStyle w:val="Paragrafoelenco"/>
        <w:numPr>
          <w:ilvl w:val="0"/>
          <w:numId w:val="31"/>
        </w:numPr>
        <w:autoSpaceDE w:val="0"/>
        <w:autoSpaceDN w:val="0"/>
        <w:adjustRightInd w:val="0"/>
        <w:spacing w:after="0" w:line="240" w:lineRule="auto"/>
        <w:jc w:val="both"/>
        <w:rPr>
          <w:rFonts w:ascii="Tahoma" w:hAnsi="Tahoma" w:cs="Tahoma"/>
          <w:sz w:val="24"/>
          <w:szCs w:val="24"/>
        </w:rPr>
      </w:pPr>
      <w:r w:rsidRPr="005A27C2">
        <w:rPr>
          <w:rFonts w:ascii="Tahoma" w:hAnsi="Tahoma" w:cs="Tahoma"/>
          <w:sz w:val="24"/>
          <w:szCs w:val="24"/>
        </w:rPr>
        <w:t xml:space="preserve">I titolari di posteggio hanno l’obbligo di fornire ai funzionari ed agli agenti di Polizia Locale preposti al controllo dei banchi di vendita, tutte le notizie che vengono richieste circa l’attività svolta nel mercato. </w:t>
      </w:r>
    </w:p>
    <w:p w14:paraId="76C36330" w14:textId="77777777" w:rsidR="00212B45" w:rsidRPr="009F01BF" w:rsidRDefault="00212B45" w:rsidP="00212B45">
      <w:pPr>
        <w:pStyle w:val="Paragrafoelenco"/>
        <w:autoSpaceDE w:val="0"/>
        <w:autoSpaceDN w:val="0"/>
        <w:adjustRightInd w:val="0"/>
        <w:spacing w:after="0" w:line="240" w:lineRule="auto"/>
        <w:jc w:val="both"/>
        <w:rPr>
          <w:rFonts w:ascii="Tahoma" w:hAnsi="Tahoma" w:cs="Tahoma"/>
          <w:sz w:val="24"/>
          <w:szCs w:val="24"/>
        </w:rPr>
      </w:pPr>
    </w:p>
    <w:p w14:paraId="40C10F04" w14:textId="77777777" w:rsidR="00212B45" w:rsidRDefault="000E4793" w:rsidP="00A05DCB">
      <w:pPr>
        <w:pStyle w:val="Paragrafoelenco"/>
        <w:numPr>
          <w:ilvl w:val="0"/>
          <w:numId w:val="31"/>
        </w:numPr>
        <w:autoSpaceDE w:val="0"/>
        <w:autoSpaceDN w:val="0"/>
        <w:adjustRightInd w:val="0"/>
        <w:spacing w:after="0" w:line="240" w:lineRule="auto"/>
        <w:jc w:val="both"/>
        <w:rPr>
          <w:rFonts w:ascii="Tahoma" w:hAnsi="Tahoma" w:cs="Tahoma"/>
          <w:sz w:val="24"/>
          <w:szCs w:val="24"/>
        </w:rPr>
      </w:pPr>
      <w:r w:rsidRPr="009F01BF">
        <w:rPr>
          <w:rFonts w:ascii="Tahoma" w:hAnsi="Tahoma" w:cs="Tahoma"/>
          <w:sz w:val="24"/>
          <w:szCs w:val="24"/>
        </w:rPr>
        <w:t>I titolari di posteggio hanno l’obbligo d</w:t>
      </w:r>
      <w:r>
        <w:rPr>
          <w:rFonts w:ascii="Tahoma" w:hAnsi="Tahoma" w:cs="Tahoma"/>
          <w:sz w:val="24"/>
          <w:szCs w:val="24"/>
        </w:rPr>
        <w:t xml:space="preserve">i </w:t>
      </w:r>
      <w:r w:rsidR="009F01BF" w:rsidRPr="000E4793">
        <w:rPr>
          <w:rFonts w:ascii="Tahoma" w:hAnsi="Tahoma" w:cs="Tahoma"/>
          <w:sz w:val="24"/>
          <w:szCs w:val="24"/>
        </w:rPr>
        <w:t>osservare, oltre le norm</w:t>
      </w:r>
      <w:r>
        <w:rPr>
          <w:rFonts w:ascii="Tahoma" w:hAnsi="Tahoma" w:cs="Tahoma"/>
          <w:sz w:val="24"/>
          <w:szCs w:val="24"/>
        </w:rPr>
        <w:t>ative di legge disciplinanti il settore</w:t>
      </w:r>
      <w:r w:rsidR="009F01BF" w:rsidRPr="000E4793">
        <w:rPr>
          <w:rFonts w:ascii="Tahoma" w:hAnsi="Tahoma" w:cs="Tahoma"/>
          <w:sz w:val="24"/>
          <w:szCs w:val="24"/>
        </w:rPr>
        <w:t xml:space="preserve">, anche </w:t>
      </w:r>
      <w:r>
        <w:rPr>
          <w:rFonts w:ascii="Tahoma" w:hAnsi="Tahoma" w:cs="Tahoma"/>
          <w:sz w:val="24"/>
          <w:szCs w:val="24"/>
        </w:rPr>
        <w:t xml:space="preserve">le disposizioni del Regolamento di Polizia Urbana in quanto applicabili, </w:t>
      </w:r>
      <w:r w:rsidR="009F01BF" w:rsidRPr="000E4793">
        <w:rPr>
          <w:rFonts w:ascii="Tahoma" w:hAnsi="Tahoma" w:cs="Tahoma"/>
          <w:sz w:val="24"/>
          <w:szCs w:val="24"/>
        </w:rPr>
        <w:t>nonché le disposizioni de</w:t>
      </w:r>
      <w:r>
        <w:rPr>
          <w:rFonts w:ascii="Tahoma" w:hAnsi="Tahoma" w:cs="Tahoma"/>
          <w:sz w:val="24"/>
          <w:szCs w:val="24"/>
        </w:rPr>
        <w:t xml:space="preserve">l presente </w:t>
      </w:r>
      <w:r w:rsidR="009F01BF" w:rsidRPr="000E4793">
        <w:rPr>
          <w:rFonts w:ascii="Tahoma" w:hAnsi="Tahoma" w:cs="Tahoma"/>
          <w:sz w:val="24"/>
          <w:szCs w:val="24"/>
        </w:rPr>
        <w:t>Regolament</w:t>
      </w:r>
      <w:r>
        <w:rPr>
          <w:rFonts w:ascii="Tahoma" w:hAnsi="Tahoma" w:cs="Tahoma"/>
          <w:sz w:val="24"/>
          <w:szCs w:val="24"/>
        </w:rPr>
        <w:t>o.</w:t>
      </w:r>
    </w:p>
    <w:p w14:paraId="4969D98E" w14:textId="77777777" w:rsidR="000E4793" w:rsidRPr="00212B45" w:rsidRDefault="000E4793" w:rsidP="00212B45">
      <w:pPr>
        <w:autoSpaceDE w:val="0"/>
        <w:autoSpaceDN w:val="0"/>
        <w:adjustRightInd w:val="0"/>
        <w:spacing w:after="0" w:line="240" w:lineRule="auto"/>
        <w:jc w:val="both"/>
        <w:rPr>
          <w:rFonts w:ascii="Tahoma" w:hAnsi="Tahoma" w:cs="Tahoma"/>
          <w:sz w:val="24"/>
          <w:szCs w:val="24"/>
        </w:rPr>
      </w:pPr>
      <w:r w:rsidRPr="00212B45">
        <w:rPr>
          <w:rFonts w:ascii="Tahoma" w:hAnsi="Tahoma" w:cs="Tahoma"/>
          <w:sz w:val="24"/>
          <w:szCs w:val="24"/>
        </w:rPr>
        <w:t xml:space="preserve"> </w:t>
      </w:r>
      <w:r w:rsidR="009F01BF" w:rsidRPr="00212B45">
        <w:rPr>
          <w:rFonts w:ascii="Tahoma" w:hAnsi="Tahoma" w:cs="Tahoma"/>
          <w:sz w:val="24"/>
          <w:szCs w:val="24"/>
        </w:rPr>
        <w:t xml:space="preserve"> </w:t>
      </w:r>
    </w:p>
    <w:p w14:paraId="7CCBF2E6" w14:textId="77777777" w:rsidR="009F01BF" w:rsidRPr="000E4793" w:rsidRDefault="000E4793" w:rsidP="00A05DCB">
      <w:pPr>
        <w:pStyle w:val="Paragrafoelenco"/>
        <w:numPr>
          <w:ilvl w:val="0"/>
          <w:numId w:val="31"/>
        </w:numPr>
        <w:autoSpaceDE w:val="0"/>
        <w:autoSpaceDN w:val="0"/>
        <w:adjustRightInd w:val="0"/>
        <w:spacing w:after="0" w:line="240" w:lineRule="auto"/>
        <w:jc w:val="both"/>
        <w:rPr>
          <w:rFonts w:ascii="Tahoma" w:hAnsi="Tahoma" w:cs="Tahoma"/>
          <w:sz w:val="24"/>
          <w:szCs w:val="24"/>
        </w:rPr>
      </w:pPr>
      <w:r w:rsidRPr="009F01BF">
        <w:rPr>
          <w:rFonts w:ascii="Tahoma" w:hAnsi="Tahoma" w:cs="Tahoma"/>
          <w:sz w:val="24"/>
          <w:szCs w:val="24"/>
        </w:rPr>
        <w:t xml:space="preserve">I titolari di posteggio hanno </w:t>
      </w:r>
      <w:r>
        <w:rPr>
          <w:rFonts w:ascii="Tahoma" w:hAnsi="Tahoma" w:cs="Tahoma"/>
          <w:sz w:val="24"/>
          <w:szCs w:val="24"/>
        </w:rPr>
        <w:t xml:space="preserve">altresì </w:t>
      </w:r>
      <w:r w:rsidRPr="009F01BF">
        <w:rPr>
          <w:rFonts w:ascii="Tahoma" w:hAnsi="Tahoma" w:cs="Tahoma"/>
          <w:sz w:val="24"/>
          <w:szCs w:val="24"/>
        </w:rPr>
        <w:t xml:space="preserve">l’obbligo di </w:t>
      </w:r>
      <w:r w:rsidR="009F01BF" w:rsidRPr="009F01BF">
        <w:rPr>
          <w:rFonts w:ascii="Tahoma" w:hAnsi="Tahoma" w:cs="Tahoma"/>
          <w:sz w:val="24"/>
          <w:szCs w:val="24"/>
        </w:rPr>
        <w:t>esibire a richiesta dei funzionari ed Agenti</w:t>
      </w:r>
      <w:r>
        <w:rPr>
          <w:rFonts w:ascii="Tahoma" w:hAnsi="Tahoma" w:cs="Tahoma"/>
          <w:sz w:val="24"/>
          <w:szCs w:val="24"/>
        </w:rPr>
        <w:t xml:space="preserve"> di Polizia Locale</w:t>
      </w:r>
      <w:r w:rsidR="009F01BF" w:rsidRPr="009F01BF">
        <w:rPr>
          <w:rFonts w:ascii="Tahoma" w:hAnsi="Tahoma" w:cs="Tahoma"/>
          <w:sz w:val="24"/>
          <w:szCs w:val="24"/>
        </w:rPr>
        <w:t>, ogni documento inerente l</w:t>
      </w:r>
      <w:r>
        <w:rPr>
          <w:rFonts w:ascii="Tahoma" w:hAnsi="Tahoma" w:cs="Tahoma"/>
          <w:sz w:val="24"/>
          <w:szCs w:val="24"/>
        </w:rPr>
        <w:t>o svolgimento della attività</w:t>
      </w:r>
      <w:r w:rsidR="009F01BF" w:rsidRPr="000E4793">
        <w:rPr>
          <w:rFonts w:ascii="Tahoma" w:hAnsi="Tahoma" w:cs="Tahoma"/>
          <w:sz w:val="24"/>
          <w:szCs w:val="24"/>
        </w:rPr>
        <w:t>.</w:t>
      </w:r>
    </w:p>
    <w:p w14:paraId="37326B59" w14:textId="77777777" w:rsidR="00B33124" w:rsidRDefault="00B33124" w:rsidP="00B33124">
      <w:pPr>
        <w:pStyle w:val="Paragrafoelenco"/>
        <w:autoSpaceDE w:val="0"/>
        <w:autoSpaceDN w:val="0"/>
        <w:adjustRightInd w:val="0"/>
        <w:spacing w:after="0" w:line="240" w:lineRule="auto"/>
        <w:ind w:left="1080"/>
        <w:jc w:val="both"/>
        <w:rPr>
          <w:rFonts w:ascii="Tahoma" w:hAnsi="Tahoma" w:cs="Tahoma"/>
          <w:sz w:val="24"/>
          <w:szCs w:val="24"/>
        </w:rPr>
      </w:pPr>
    </w:p>
    <w:p w14:paraId="244D10AC" w14:textId="77777777" w:rsidR="0013394B" w:rsidRDefault="0013394B" w:rsidP="00B33124">
      <w:pPr>
        <w:pStyle w:val="Paragrafoelenco"/>
        <w:autoSpaceDE w:val="0"/>
        <w:autoSpaceDN w:val="0"/>
        <w:adjustRightInd w:val="0"/>
        <w:spacing w:after="0" w:line="240" w:lineRule="auto"/>
        <w:ind w:left="1080"/>
        <w:jc w:val="both"/>
        <w:rPr>
          <w:rFonts w:ascii="Tahoma" w:hAnsi="Tahoma" w:cs="Tahoma"/>
          <w:sz w:val="24"/>
          <w:szCs w:val="24"/>
        </w:rPr>
      </w:pPr>
    </w:p>
    <w:p w14:paraId="3B855A12" w14:textId="77777777" w:rsidR="0013394B" w:rsidRDefault="0013394B" w:rsidP="00186DCD">
      <w:pPr>
        <w:pStyle w:val="Paragrafoelenco"/>
        <w:autoSpaceDE w:val="0"/>
        <w:autoSpaceDN w:val="0"/>
        <w:adjustRightInd w:val="0"/>
        <w:spacing w:after="0" w:line="240" w:lineRule="auto"/>
        <w:ind w:left="0"/>
        <w:jc w:val="center"/>
        <w:rPr>
          <w:rFonts w:ascii="Tahoma" w:hAnsi="Tahoma" w:cs="Tahoma"/>
          <w:sz w:val="24"/>
          <w:szCs w:val="24"/>
          <w:u w:val="single"/>
        </w:rPr>
      </w:pPr>
      <w:r>
        <w:rPr>
          <w:rFonts w:ascii="Tahoma" w:hAnsi="Tahoma" w:cs="Tahoma"/>
          <w:sz w:val="24"/>
          <w:szCs w:val="24"/>
          <w:u w:val="single"/>
        </w:rPr>
        <w:t xml:space="preserve">Art. </w:t>
      </w:r>
      <w:r w:rsidR="00DB1A3A">
        <w:rPr>
          <w:rFonts w:ascii="Tahoma" w:hAnsi="Tahoma" w:cs="Tahoma"/>
          <w:sz w:val="24"/>
          <w:szCs w:val="24"/>
          <w:u w:val="single"/>
        </w:rPr>
        <w:t xml:space="preserve">22 </w:t>
      </w:r>
      <w:r>
        <w:rPr>
          <w:rFonts w:ascii="Tahoma" w:hAnsi="Tahoma" w:cs="Tahoma"/>
          <w:sz w:val="24"/>
          <w:szCs w:val="24"/>
          <w:u w:val="single"/>
        </w:rPr>
        <w:t>Vendita di particolari merci</w:t>
      </w:r>
      <w:r w:rsidR="00186DCD">
        <w:rPr>
          <w:rFonts w:ascii="Tahoma" w:hAnsi="Tahoma" w:cs="Tahoma"/>
          <w:sz w:val="24"/>
          <w:szCs w:val="24"/>
          <w:u w:val="single"/>
        </w:rPr>
        <w:t>.</w:t>
      </w:r>
    </w:p>
    <w:p w14:paraId="05DD383D" w14:textId="77777777" w:rsidR="00EF19F1" w:rsidRDefault="00EF19F1" w:rsidP="0013394B">
      <w:pPr>
        <w:pStyle w:val="Paragrafoelenco"/>
        <w:autoSpaceDE w:val="0"/>
        <w:autoSpaceDN w:val="0"/>
        <w:adjustRightInd w:val="0"/>
        <w:spacing w:after="0" w:line="240" w:lineRule="auto"/>
        <w:ind w:left="1080"/>
        <w:jc w:val="center"/>
        <w:rPr>
          <w:rFonts w:ascii="Tahoma" w:hAnsi="Tahoma" w:cs="Tahoma"/>
          <w:sz w:val="24"/>
          <w:szCs w:val="24"/>
          <w:u w:val="single"/>
        </w:rPr>
      </w:pPr>
    </w:p>
    <w:p w14:paraId="12C32B85" w14:textId="77777777" w:rsidR="00EF19F1" w:rsidRPr="005A27C2" w:rsidRDefault="00EF19F1" w:rsidP="00A05DCB">
      <w:pPr>
        <w:pStyle w:val="Paragrafoelenco"/>
        <w:numPr>
          <w:ilvl w:val="0"/>
          <w:numId w:val="43"/>
        </w:numPr>
        <w:autoSpaceDE w:val="0"/>
        <w:autoSpaceDN w:val="0"/>
        <w:adjustRightInd w:val="0"/>
        <w:spacing w:after="0" w:line="240" w:lineRule="auto"/>
        <w:jc w:val="both"/>
        <w:rPr>
          <w:rFonts w:ascii="Tahoma" w:hAnsi="Tahoma" w:cs="Tahoma"/>
          <w:sz w:val="24"/>
          <w:szCs w:val="24"/>
          <w:u w:val="single"/>
        </w:rPr>
      </w:pPr>
      <w:r w:rsidRPr="005A27C2">
        <w:rPr>
          <w:rFonts w:ascii="Tahoma" w:eastAsia="Times New Roman" w:hAnsi="Tahoma" w:cs="Tahoma"/>
          <w:sz w:val="24"/>
          <w:szCs w:val="24"/>
        </w:rPr>
        <w:t>L’esercizio dell’attività di commercio su area pubblica, in qualsiasi forma effettuato, relativo a merci usate, non è sottoposto alle disposizioni di cui all’articolo 126 e 128 del TULPS approvato con Regio Decreto 18 Giugno 1931 n° 773, solo nel caso in cui le merci esposte abbiano un prezzo di vendita non superiore a</w:t>
      </w:r>
      <w:r w:rsidR="00186DCD" w:rsidRPr="005A27C2">
        <w:rPr>
          <w:rFonts w:ascii="Tahoma" w:eastAsia="Times New Roman" w:hAnsi="Tahoma" w:cs="Tahoma"/>
          <w:sz w:val="24"/>
          <w:szCs w:val="24"/>
        </w:rPr>
        <w:t>d</w:t>
      </w:r>
      <w:r w:rsidRPr="005A27C2">
        <w:rPr>
          <w:rFonts w:ascii="Tahoma" w:eastAsia="Times New Roman" w:hAnsi="Tahoma" w:cs="Tahoma"/>
          <w:sz w:val="24"/>
          <w:szCs w:val="24"/>
        </w:rPr>
        <w:t xml:space="preserve"> </w:t>
      </w:r>
      <w:r w:rsidR="00186DCD" w:rsidRPr="005A27C2">
        <w:rPr>
          <w:rFonts w:ascii="Tahoma" w:eastAsia="Times New Roman" w:hAnsi="Tahoma" w:cs="Tahoma"/>
          <w:sz w:val="24"/>
          <w:szCs w:val="24"/>
        </w:rPr>
        <w:t xml:space="preserve">€ </w:t>
      </w:r>
      <w:r w:rsidRPr="005A27C2">
        <w:rPr>
          <w:rFonts w:ascii="Tahoma" w:eastAsia="Times New Roman" w:hAnsi="Tahoma" w:cs="Tahoma"/>
          <w:sz w:val="24"/>
          <w:szCs w:val="24"/>
        </w:rPr>
        <w:t>30</w:t>
      </w:r>
      <w:r w:rsidR="00186DCD" w:rsidRPr="005A27C2">
        <w:rPr>
          <w:rFonts w:ascii="Tahoma" w:eastAsia="Times New Roman" w:hAnsi="Tahoma" w:cs="Tahoma"/>
          <w:sz w:val="24"/>
          <w:szCs w:val="24"/>
        </w:rPr>
        <w:t>,</w:t>
      </w:r>
      <w:r w:rsidRPr="005A27C2">
        <w:rPr>
          <w:rFonts w:ascii="Tahoma" w:eastAsia="Times New Roman" w:hAnsi="Tahoma" w:cs="Tahoma"/>
          <w:sz w:val="24"/>
          <w:szCs w:val="24"/>
        </w:rPr>
        <w:t xml:space="preserve"> ovvero, ai sensi dell’articolo 2 del DPR 28 Maggio 2001 n° 311, tale limite d</w:t>
      </w:r>
      <w:r w:rsidR="00186DCD" w:rsidRPr="005A27C2">
        <w:rPr>
          <w:rFonts w:ascii="Tahoma" w:eastAsia="Times New Roman" w:hAnsi="Tahoma" w:cs="Tahoma"/>
          <w:sz w:val="24"/>
          <w:szCs w:val="24"/>
        </w:rPr>
        <w:t xml:space="preserve">ovrà </w:t>
      </w:r>
      <w:r w:rsidRPr="005A27C2">
        <w:rPr>
          <w:rFonts w:ascii="Tahoma" w:eastAsia="Times New Roman" w:hAnsi="Tahoma" w:cs="Tahoma"/>
          <w:sz w:val="24"/>
          <w:szCs w:val="24"/>
        </w:rPr>
        <w:t>intendersi riferito a cose di scarso valore commerciale.</w:t>
      </w:r>
    </w:p>
    <w:p w14:paraId="646938FF" w14:textId="77777777" w:rsidR="00186DCD" w:rsidRPr="005A27C2" w:rsidRDefault="00186DCD" w:rsidP="00186DCD">
      <w:pPr>
        <w:pStyle w:val="Paragrafoelenco"/>
        <w:autoSpaceDE w:val="0"/>
        <w:autoSpaceDN w:val="0"/>
        <w:adjustRightInd w:val="0"/>
        <w:spacing w:after="0" w:line="240" w:lineRule="auto"/>
        <w:jc w:val="both"/>
        <w:rPr>
          <w:rFonts w:ascii="Tahoma" w:hAnsi="Tahoma" w:cs="Tahoma"/>
          <w:sz w:val="24"/>
          <w:szCs w:val="24"/>
          <w:u w:val="single"/>
        </w:rPr>
      </w:pPr>
    </w:p>
    <w:p w14:paraId="33BC8ADE" w14:textId="77777777" w:rsidR="00EF19F1" w:rsidRPr="005A27C2" w:rsidRDefault="00EF19F1" w:rsidP="00A05DCB">
      <w:pPr>
        <w:pStyle w:val="Paragrafoelenco"/>
        <w:numPr>
          <w:ilvl w:val="0"/>
          <w:numId w:val="43"/>
        </w:numPr>
        <w:autoSpaceDE w:val="0"/>
        <w:autoSpaceDN w:val="0"/>
        <w:adjustRightInd w:val="0"/>
        <w:spacing w:after="0" w:line="240" w:lineRule="auto"/>
        <w:jc w:val="both"/>
        <w:rPr>
          <w:rFonts w:ascii="Tahoma" w:hAnsi="Tahoma" w:cs="Tahoma"/>
          <w:sz w:val="24"/>
          <w:szCs w:val="24"/>
          <w:u w:val="single"/>
        </w:rPr>
      </w:pPr>
      <w:r w:rsidRPr="005A27C2">
        <w:rPr>
          <w:rFonts w:ascii="Tahoma" w:eastAsia="Times New Roman" w:hAnsi="Tahoma" w:cs="Tahoma"/>
          <w:sz w:val="24"/>
          <w:szCs w:val="24"/>
        </w:rPr>
        <w:t xml:space="preserve">La vendita in qualsiasi forma di oggetti da punta e da taglio atti ad offendere é soggetta </w:t>
      </w:r>
      <w:r w:rsidR="00A76D21" w:rsidRPr="005A27C2">
        <w:rPr>
          <w:rFonts w:ascii="Tahoma" w:eastAsia="Times New Roman" w:hAnsi="Tahoma" w:cs="Tahoma"/>
          <w:sz w:val="24"/>
          <w:szCs w:val="24"/>
        </w:rPr>
        <w:t>ai sensi e per gli effetti dell’art. 37 del TULPS, alla presentazione della Dichiarazione Autocertificativa Unica, comprensiva dei prescritti modelli. La validità del titolo abilitativo è di tre anni a partire dalla data di conseguimento, e alla scadenza, per poter proseguire l’attività, lo stesso deve essere rinnovato.</w:t>
      </w:r>
      <w:r w:rsidR="00A76D21" w:rsidRPr="005A27C2">
        <w:rPr>
          <w:rFonts w:ascii="Tahoma" w:eastAsia="Times New Roman" w:hAnsi="Tahoma" w:cs="Tahoma"/>
          <w:color w:val="FF0000"/>
          <w:sz w:val="24"/>
          <w:szCs w:val="24"/>
        </w:rPr>
        <w:t xml:space="preserve">  </w:t>
      </w:r>
    </w:p>
    <w:p w14:paraId="632846A1" w14:textId="77777777" w:rsidR="00A76D21" w:rsidRPr="005A27C2" w:rsidRDefault="00A76D21" w:rsidP="00A76D21">
      <w:pPr>
        <w:autoSpaceDE w:val="0"/>
        <w:autoSpaceDN w:val="0"/>
        <w:adjustRightInd w:val="0"/>
        <w:spacing w:after="0" w:line="240" w:lineRule="auto"/>
        <w:jc w:val="both"/>
        <w:rPr>
          <w:rFonts w:ascii="Tahoma" w:hAnsi="Tahoma" w:cs="Tahoma"/>
          <w:sz w:val="24"/>
          <w:szCs w:val="24"/>
          <w:u w:val="single"/>
        </w:rPr>
      </w:pPr>
    </w:p>
    <w:p w14:paraId="1B2A827B" w14:textId="77777777" w:rsidR="00EF19F1" w:rsidRPr="005A27C2" w:rsidRDefault="00EF19F1" w:rsidP="00A05DCB">
      <w:pPr>
        <w:pStyle w:val="Paragrafoelenco"/>
        <w:numPr>
          <w:ilvl w:val="0"/>
          <w:numId w:val="43"/>
        </w:numPr>
        <w:autoSpaceDE w:val="0"/>
        <w:autoSpaceDN w:val="0"/>
        <w:adjustRightInd w:val="0"/>
        <w:spacing w:after="0" w:line="240" w:lineRule="auto"/>
        <w:jc w:val="both"/>
        <w:rPr>
          <w:rFonts w:ascii="Tahoma" w:hAnsi="Tahoma" w:cs="Tahoma"/>
          <w:sz w:val="24"/>
          <w:szCs w:val="24"/>
          <w:u w:val="single"/>
        </w:rPr>
      </w:pPr>
      <w:r w:rsidRPr="005A27C2">
        <w:rPr>
          <w:rFonts w:ascii="Tahoma" w:eastAsia="Times New Roman" w:hAnsi="Tahoma" w:cs="Tahoma"/>
          <w:sz w:val="24"/>
          <w:szCs w:val="24"/>
        </w:rPr>
        <w:lastRenderedPageBreak/>
        <w:t>Rimangono valide e pienamente applicabili le altre disposizioni speciali che prevedono il possesso di specifiche qualifiche, attestati, diplomi, licenze o titolo comunque denominato</w:t>
      </w:r>
      <w:r w:rsidR="00CE1886" w:rsidRPr="005A27C2">
        <w:rPr>
          <w:rFonts w:ascii="Tahoma" w:eastAsia="Times New Roman" w:hAnsi="Tahoma" w:cs="Tahoma"/>
          <w:sz w:val="24"/>
          <w:szCs w:val="24"/>
        </w:rPr>
        <w:t>,</w:t>
      </w:r>
      <w:r w:rsidRPr="005A27C2">
        <w:rPr>
          <w:rFonts w:ascii="Tahoma" w:eastAsia="Times New Roman" w:hAnsi="Tahoma" w:cs="Tahoma"/>
          <w:sz w:val="24"/>
          <w:szCs w:val="24"/>
        </w:rPr>
        <w:t xml:space="preserve"> necessarie per la vendita di determinati prodotti.</w:t>
      </w:r>
    </w:p>
    <w:p w14:paraId="48DC630D" w14:textId="77777777" w:rsidR="00CE1886" w:rsidRPr="005A27C2" w:rsidRDefault="00CE1886" w:rsidP="00CE1886">
      <w:pPr>
        <w:autoSpaceDE w:val="0"/>
        <w:autoSpaceDN w:val="0"/>
        <w:adjustRightInd w:val="0"/>
        <w:spacing w:after="0" w:line="240" w:lineRule="auto"/>
        <w:jc w:val="both"/>
        <w:rPr>
          <w:rFonts w:ascii="Tahoma" w:hAnsi="Tahoma" w:cs="Tahoma"/>
          <w:sz w:val="24"/>
          <w:szCs w:val="24"/>
          <w:u w:val="single"/>
        </w:rPr>
      </w:pPr>
    </w:p>
    <w:p w14:paraId="49D0D6AB" w14:textId="77777777" w:rsidR="00EF19F1" w:rsidRPr="005A27C2" w:rsidRDefault="00EF19F1" w:rsidP="00A05DCB">
      <w:pPr>
        <w:pStyle w:val="Paragrafoelenco"/>
        <w:numPr>
          <w:ilvl w:val="0"/>
          <w:numId w:val="43"/>
        </w:numPr>
        <w:autoSpaceDE w:val="0"/>
        <w:autoSpaceDN w:val="0"/>
        <w:adjustRightInd w:val="0"/>
        <w:spacing w:after="0" w:line="240" w:lineRule="auto"/>
        <w:jc w:val="both"/>
        <w:rPr>
          <w:rFonts w:ascii="Tahoma" w:hAnsi="Tahoma" w:cs="Tahoma"/>
          <w:sz w:val="24"/>
          <w:szCs w:val="24"/>
          <w:u w:val="single"/>
        </w:rPr>
      </w:pPr>
      <w:r w:rsidRPr="005A27C2">
        <w:rPr>
          <w:rFonts w:ascii="Tahoma" w:eastAsia="Times New Roman" w:hAnsi="Tahoma" w:cs="Tahoma"/>
          <w:sz w:val="24"/>
          <w:szCs w:val="24"/>
        </w:rPr>
        <w:t>Nell’ipotesi che le merci poste in vendita necessitino anche del rilascio di una licenza, attestazione, comunicazione o altro titolo previsto dalle disposizioni del TULPS, tale titolo dovrà essere esibito in originale agli organi di vigilanza ai sensi dell’articolo 180 del Regolamento di applicazione del TULPS</w:t>
      </w:r>
      <w:r w:rsidR="00993409" w:rsidRPr="005A27C2">
        <w:rPr>
          <w:rFonts w:ascii="Tahoma" w:eastAsia="Times New Roman" w:hAnsi="Tahoma" w:cs="Tahoma"/>
          <w:sz w:val="24"/>
          <w:szCs w:val="24"/>
        </w:rPr>
        <w:t>, ovvero dovrà essere esibita</w:t>
      </w:r>
      <w:r w:rsidR="00993409" w:rsidRPr="005A27C2">
        <w:rPr>
          <w:rFonts w:ascii="Tahoma" w:hAnsi="Tahoma" w:cs="Tahoma"/>
          <w:sz w:val="24"/>
          <w:szCs w:val="24"/>
        </w:rPr>
        <w:t xml:space="preserve"> la ricevuta definitiva rilasciata dall’ufficio SUAPE competente, corredata di tutti i modelli presentati</w:t>
      </w:r>
      <w:r w:rsidRPr="005A27C2">
        <w:rPr>
          <w:rFonts w:ascii="Tahoma" w:eastAsia="Times New Roman" w:hAnsi="Tahoma" w:cs="Tahoma"/>
          <w:sz w:val="24"/>
          <w:szCs w:val="24"/>
        </w:rPr>
        <w:t>.</w:t>
      </w:r>
    </w:p>
    <w:p w14:paraId="6BC83C01" w14:textId="77777777" w:rsidR="00993409" w:rsidRPr="005A27C2" w:rsidRDefault="00993409" w:rsidP="00993409">
      <w:pPr>
        <w:pStyle w:val="Paragrafoelenco"/>
        <w:rPr>
          <w:rFonts w:ascii="Tahoma" w:hAnsi="Tahoma" w:cs="Tahoma"/>
          <w:sz w:val="24"/>
          <w:szCs w:val="24"/>
          <w:u w:val="single"/>
        </w:rPr>
      </w:pPr>
    </w:p>
    <w:p w14:paraId="36A96E6E" w14:textId="77777777" w:rsidR="00B33124" w:rsidRPr="005A27C2" w:rsidRDefault="00B33124" w:rsidP="00B33124">
      <w:pPr>
        <w:pStyle w:val="Paragrafoelenco"/>
        <w:autoSpaceDE w:val="0"/>
        <w:autoSpaceDN w:val="0"/>
        <w:adjustRightInd w:val="0"/>
        <w:spacing w:after="0" w:line="240" w:lineRule="auto"/>
        <w:ind w:left="1080"/>
        <w:jc w:val="both"/>
        <w:rPr>
          <w:rFonts w:ascii="Tahoma" w:hAnsi="Tahoma" w:cs="Tahoma"/>
          <w:sz w:val="24"/>
          <w:szCs w:val="24"/>
        </w:rPr>
      </w:pPr>
    </w:p>
    <w:p w14:paraId="1CFE4655" w14:textId="77777777" w:rsidR="00B33124" w:rsidRPr="005A27C2" w:rsidRDefault="00DB1A3A" w:rsidP="00315C80">
      <w:pPr>
        <w:autoSpaceDE w:val="0"/>
        <w:autoSpaceDN w:val="0"/>
        <w:adjustRightInd w:val="0"/>
        <w:spacing w:after="0" w:line="240" w:lineRule="auto"/>
        <w:jc w:val="center"/>
        <w:rPr>
          <w:rFonts w:ascii="Tahoma" w:hAnsi="Tahoma" w:cs="Tahoma"/>
          <w:sz w:val="24"/>
          <w:szCs w:val="24"/>
          <w:u w:val="single"/>
        </w:rPr>
      </w:pPr>
      <w:r w:rsidRPr="005A27C2">
        <w:rPr>
          <w:rFonts w:ascii="Tahoma" w:hAnsi="Tahoma" w:cs="Tahoma"/>
          <w:sz w:val="24"/>
          <w:szCs w:val="24"/>
          <w:u w:val="single"/>
        </w:rPr>
        <w:t>Art. 23</w:t>
      </w:r>
      <w:r w:rsidR="00B33124" w:rsidRPr="005A27C2">
        <w:rPr>
          <w:rFonts w:ascii="Tahoma" w:hAnsi="Tahoma" w:cs="Tahoma"/>
          <w:sz w:val="24"/>
          <w:szCs w:val="24"/>
          <w:u w:val="single"/>
        </w:rPr>
        <w:t xml:space="preserve"> Normativa igienico sanitaria</w:t>
      </w:r>
      <w:r w:rsidR="00B15767" w:rsidRPr="005A27C2">
        <w:rPr>
          <w:rFonts w:ascii="Tahoma" w:hAnsi="Tahoma" w:cs="Tahoma"/>
          <w:sz w:val="24"/>
          <w:szCs w:val="24"/>
          <w:u w:val="single"/>
        </w:rPr>
        <w:t>.</w:t>
      </w:r>
    </w:p>
    <w:p w14:paraId="61DCF295" w14:textId="77777777" w:rsidR="00E72A0C" w:rsidRPr="005A27C2" w:rsidRDefault="00E72A0C" w:rsidP="00B33124">
      <w:pPr>
        <w:pStyle w:val="Paragrafoelenco"/>
        <w:autoSpaceDE w:val="0"/>
        <w:autoSpaceDN w:val="0"/>
        <w:adjustRightInd w:val="0"/>
        <w:spacing w:after="0" w:line="240" w:lineRule="auto"/>
        <w:ind w:left="1080"/>
        <w:jc w:val="both"/>
        <w:rPr>
          <w:rFonts w:ascii="Tahoma" w:hAnsi="Tahoma" w:cs="Tahoma"/>
          <w:sz w:val="24"/>
          <w:szCs w:val="24"/>
          <w:u w:val="single"/>
        </w:rPr>
      </w:pPr>
    </w:p>
    <w:p w14:paraId="745337CF" w14:textId="77777777" w:rsidR="005A12CC" w:rsidRPr="005A27C2" w:rsidRDefault="005A12CC" w:rsidP="00315C80">
      <w:pPr>
        <w:autoSpaceDE w:val="0"/>
        <w:autoSpaceDN w:val="0"/>
        <w:adjustRightInd w:val="0"/>
        <w:spacing w:after="0" w:line="240" w:lineRule="auto"/>
        <w:jc w:val="both"/>
        <w:rPr>
          <w:rFonts w:ascii="Tahoma" w:hAnsi="Tahoma" w:cs="Tahoma"/>
          <w:sz w:val="24"/>
          <w:szCs w:val="24"/>
        </w:rPr>
      </w:pPr>
      <w:r w:rsidRPr="005A27C2">
        <w:rPr>
          <w:rFonts w:ascii="Tahoma" w:hAnsi="Tahoma" w:cs="Tahoma"/>
          <w:sz w:val="24"/>
          <w:szCs w:val="24"/>
        </w:rPr>
        <w:t xml:space="preserve">Si intendono integralmente richiamate, in quanto applicabili, le disposizioni di carattere igienico – sanitario stabilite da Leggi, Regolamenti e dall’Ordinanza 3 Aprile 2002 del Ministero della Salute </w:t>
      </w:r>
      <w:r w:rsidR="00315C80" w:rsidRPr="005A27C2">
        <w:rPr>
          <w:rFonts w:ascii="Tahoma" w:hAnsi="Tahoma" w:cs="Tahoma"/>
          <w:sz w:val="24"/>
          <w:szCs w:val="24"/>
        </w:rPr>
        <w:t xml:space="preserve">inerenti i </w:t>
      </w:r>
      <w:r w:rsidRPr="005A27C2">
        <w:rPr>
          <w:rFonts w:ascii="Tahoma" w:hAnsi="Tahoma" w:cs="Tahoma"/>
          <w:sz w:val="24"/>
          <w:szCs w:val="24"/>
        </w:rPr>
        <w:t>“</w:t>
      </w:r>
      <w:r w:rsidR="00315C80" w:rsidRPr="005A27C2">
        <w:rPr>
          <w:rFonts w:ascii="Tahoma" w:hAnsi="Tahoma" w:cs="Tahoma"/>
          <w:sz w:val="24"/>
          <w:szCs w:val="24"/>
        </w:rPr>
        <w:t>R</w:t>
      </w:r>
      <w:r w:rsidRPr="005A27C2">
        <w:rPr>
          <w:rFonts w:ascii="Tahoma" w:hAnsi="Tahoma" w:cs="Tahoma"/>
          <w:sz w:val="24"/>
          <w:szCs w:val="24"/>
        </w:rPr>
        <w:t>equisiti igienico – sanitari per il commercio dei prodotti alimentari sulle aree pubbliche”.</w:t>
      </w:r>
    </w:p>
    <w:p w14:paraId="3790FFCE" w14:textId="77777777" w:rsidR="00B15767" w:rsidRPr="005A27C2" w:rsidRDefault="00B15767" w:rsidP="00315C80">
      <w:pPr>
        <w:autoSpaceDE w:val="0"/>
        <w:autoSpaceDN w:val="0"/>
        <w:adjustRightInd w:val="0"/>
        <w:spacing w:after="0" w:line="240" w:lineRule="auto"/>
        <w:jc w:val="both"/>
        <w:rPr>
          <w:rFonts w:ascii="Tahoma" w:hAnsi="Tahoma" w:cs="Tahoma"/>
          <w:sz w:val="24"/>
          <w:szCs w:val="24"/>
          <w:u w:val="single"/>
        </w:rPr>
      </w:pPr>
    </w:p>
    <w:p w14:paraId="50B24233" w14:textId="77777777" w:rsidR="0000495C" w:rsidRPr="005A27C2" w:rsidRDefault="0000495C" w:rsidP="0000495C">
      <w:pPr>
        <w:autoSpaceDE w:val="0"/>
        <w:autoSpaceDN w:val="0"/>
        <w:adjustRightInd w:val="0"/>
        <w:spacing w:after="0" w:line="240" w:lineRule="auto"/>
        <w:jc w:val="both"/>
        <w:rPr>
          <w:rFonts w:ascii="Tahoma" w:hAnsi="Tahoma" w:cs="Tahoma"/>
          <w:sz w:val="24"/>
          <w:szCs w:val="24"/>
        </w:rPr>
      </w:pPr>
      <w:r w:rsidRPr="005A27C2">
        <w:rPr>
          <w:rFonts w:ascii="Tahoma" w:hAnsi="Tahoma" w:cs="Tahoma"/>
          <w:sz w:val="24"/>
          <w:szCs w:val="24"/>
        </w:rPr>
        <w:t xml:space="preserve">         </w:t>
      </w:r>
    </w:p>
    <w:p w14:paraId="61A2797D" w14:textId="77777777" w:rsidR="0000495C" w:rsidRPr="005A27C2" w:rsidRDefault="0000495C" w:rsidP="00315C80">
      <w:pPr>
        <w:autoSpaceDE w:val="0"/>
        <w:autoSpaceDN w:val="0"/>
        <w:adjustRightInd w:val="0"/>
        <w:spacing w:after="0" w:line="240" w:lineRule="auto"/>
        <w:jc w:val="center"/>
        <w:rPr>
          <w:rFonts w:ascii="Tahoma" w:hAnsi="Tahoma" w:cs="Tahoma"/>
          <w:sz w:val="24"/>
          <w:szCs w:val="24"/>
          <w:u w:val="single"/>
        </w:rPr>
      </w:pPr>
      <w:r w:rsidRPr="005A27C2">
        <w:rPr>
          <w:rFonts w:ascii="Tahoma" w:hAnsi="Tahoma" w:cs="Tahoma"/>
          <w:sz w:val="24"/>
          <w:szCs w:val="24"/>
          <w:u w:val="single"/>
        </w:rPr>
        <w:t xml:space="preserve">Art. </w:t>
      </w:r>
      <w:r w:rsidR="00DB1A3A" w:rsidRPr="005A27C2">
        <w:rPr>
          <w:rFonts w:ascii="Tahoma" w:hAnsi="Tahoma" w:cs="Tahoma"/>
          <w:sz w:val="24"/>
          <w:szCs w:val="24"/>
          <w:u w:val="single"/>
        </w:rPr>
        <w:t>24</w:t>
      </w:r>
      <w:r w:rsidRPr="005A27C2">
        <w:rPr>
          <w:rFonts w:ascii="Tahoma" w:hAnsi="Tahoma" w:cs="Tahoma"/>
          <w:sz w:val="24"/>
          <w:szCs w:val="24"/>
          <w:u w:val="single"/>
        </w:rPr>
        <w:t xml:space="preserve"> Normativa di sicurezza</w:t>
      </w:r>
      <w:r w:rsidR="00086DA7" w:rsidRPr="005A27C2">
        <w:rPr>
          <w:rFonts w:ascii="Tahoma" w:hAnsi="Tahoma" w:cs="Tahoma"/>
          <w:sz w:val="24"/>
          <w:szCs w:val="24"/>
          <w:u w:val="single"/>
        </w:rPr>
        <w:t>.</w:t>
      </w:r>
    </w:p>
    <w:p w14:paraId="311B9DE2" w14:textId="77777777" w:rsidR="00086DA7" w:rsidRPr="005A27C2" w:rsidRDefault="00086DA7" w:rsidP="0000495C">
      <w:pPr>
        <w:autoSpaceDE w:val="0"/>
        <w:autoSpaceDN w:val="0"/>
        <w:adjustRightInd w:val="0"/>
        <w:spacing w:after="0" w:line="240" w:lineRule="auto"/>
        <w:rPr>
          <w:rFonts w:ascii="Tahoma" w:hAnsi="Tahoma" w:cs="Tahoma"/>
          <w:sz w:val="24"/>
          <w:szCs w:val="24"/>
        </w:rPr>
      </w:pPr>
    </w:p>
    <w:p w14:paraId="0B84A90B" w14:textId="77777777" w:rsidR="0000495C" w:rsidRPr="005A27C2" w:rsidRDefault="0000495C" w:rsidP="00A05DCB">
      <w:pPr>
        <w:pStyle w:val="Paragrafoelenco"/>
        <w:numPr>
          <w:ilvl w:val="0"/>
          <w:numId w:val="50"/>
        </w:numPr>
        <w:autoSpaceDE w:val="0"/>
        <w:autoSpaceDN w:val="0"/>
        <w:adjustRightInd w:val="0"/>
        <w:spacing w:after="0" w:line="240" w:lineRule="auto"/>
        <w:jc w:val="both"/>
        <w:rPr>
          <w:rFonts w:ascii="Tahoma" w:hAnsi="Tahoma" w:cs="Tahoma"/>
          <w:sz w:val="24"/>
          <w:szCs w:val="24"/>
        </w:rPr>
      </w:pPr>
      <w:r w:rsidRPr="005A27C2">
        <w:rPr>
          <w:rFonts w:ascii="Tahoma" w:hAnsi="Tahoma" w:cs="Tahoma"/>
          <w:sz w:val="24"/>
          <w:szCs w:val="24"/>
        </w:rPr>
        <w:t>Durante i mercati, le fiere, le sagre e le manifestazioni similari su aree</w:t>
      </w:r>
      <w:r w:rsidR="00315C80" w:rsidRPr="005A27C2">
        <w:rPr>
          <w:rFonts w:ascii="Tahoma" w:hAnsi="Tahoma" w:cs="Tahoma"/>
          <w:sz w:val="24"/>
          <w:szCs w:val="24"/>
        </w:rPr>
        <w:t xml:space="preserve"> </w:t>
      </w:r>
      <w:r w:rsidRPr="005A27C2">
        <w:rPr>
          <w:rFonts w:ascii="Tahoma" w:hAnsi="Tahoma" w:cs="Tahoma"/>
          <w:sz w:val="24"/>
          <w:szCs w:val="24"/>
        </w:rPr>
        <w:t>pubbliche o aperte al pubblico d</w:t>
      </w:r>
      <w:r w:rsidR="00315C80" w:rsidRPr="005A27C2">
        <w:rPr>
          <w:rFonts w:ascii="Tahoma" w:hAnsi="Tahoma" w:cs="Tahoma"/>
          <w:sz w:val="24"/>
          <w:szCs w:val="24"/>
        </w:rPr>
        <w:t xml:space="preserve">evono </w:t>
      </w:r>
      <w:r w:rsidRPr="005A27C2">
        <w:rPr>
          <w:rFonts w:ascii="Tahoma" w:hAnsi="Tahoma" w:cs="Tahoma"/>
          <w:sz w:val="24"/>
          <w:szCs w:val="24"/>
        </w:rPr>
        <w:t>essere rispettate le seguenti</w:t>
      </w:r>
      <w:r w:rsidR="00315C80" w:rsidRPr="005A27C2">
        <w:rPr>
          <w:rFonts w:ascii="Tahoma" w:hAnsi="Tahoma" w:cs="Tahoma"/>
          <w:sz w:val="24"/>
          <w:szCs w:val="24"/>
        </w:rPr>
        <w:t xml:space="preserve"> </w:t>
      </w:r>
      <w:r w:rsidRPr="005A27C2">
        <w:rPr>
          <w:rFonts w:ascii="Tahoma" w:hAnsi="Tahoma" w:cs="Tahoma"/>
          <w:sz w:val="24"/>
          <w:szCs w:val="24"/>
        </w:rPr>
        <w:t>prescrizioni di sicurezza:</w:t>
      </w:r>
    </w:p>
    <w:p w14:paraId="7B55B879" w14:textId="77777777" w:rsidR="00086DA7" w:rsidRPr="005A27C2" w:rsidRDefault="0000495C" w:rsidP="00A05DCB">
      <w:pPr>
        <w:numPr>
          <w:ilvl w:val="0"/>
          <w:numId w:val="18"/>
        </w:numPr>
        <w:autoSpaceDE w:val="0"/>
        <w:autoSpaceDN w:val="0"/>
        <w:adjustRightInd w:val="0"/>
        <w:spacing w:after="0" w:line="240" w:lineRule="auto"/>
        <w:ind w:left="1134" w:hanging="283"/>
        <w:jc w:val="both"/>
        <w:rPr>
          <w:rFonts w:ascii="Tahoma" w:hAnsi="Tahoma" w:cs="Tahoma"/>
          <w:sz w:val="24"/>
          <w:szCs w:val="24"/>
        </w:rPr>
      </w:pPr>
      <w:r w:rsidRPr="005A27C2">
        <w:rPr>
          <w:rFonts w:ascii="Tahoma" w:hAnsi="Tahoma" w:cs="Tahoma"/>
          <w:sz w:val="24"/>
          <w:szCs w:val="24"/>
        </w:rPr>
        <w:t xml:space="preserve">Per la preparazione di cibi destinati alla vendita, devono essere utilizzati apparecchi provvisti della marcatura CE; </w:t>
      </w:r>
    </w:p>
    <w:p w14:paraId="229303FA" w14:textId="77777777" w:rsidR="0000495C" w:rsidRPr="005A27C2" w:rsidRDefault="0000495C" w:rsidP="00A05DCB">
      <w:pPr>
        <w:numPr>
          <w:ilvl w:val="0"/>
          <w:numId w:val="18"/>
        </w:numPr>
        <w:autoSpaceDE w:val="0"/>
        <w:autoSpaceDN w:val="0"/>
        <w:adjustRightInd w:val="0"/>
        <w:spacing w:after="0" w:line="240" w:lineRule="auto"/>
        <w:ind w:left="1134" w:hanging="283"/>
        <w:jc w:val="both"/>
        <w:rPr>
          <w:rFonts w:ascii="Tahoma" w:hAnsi="Tahoma" w:cs="Tahoma"/>
          <w:sz w:val="24"/>
          <w:szCs w:val="24"/>
        </w:rPr>
      </w:pPr>
      <w:r w:rsidRPr="005A27C2">
        <w:rPr>
          <w:rFonts w:ascii="Tahoma" w:hAnsi="Tahoma" w:cs="Tahoma"/>
          <w:sz w:val="24"/>
          <w:szCs w:val="24"/>
        </w:rPr>
        <w:t xml:space="preserve">Gli apparecchi di cui al </w:t>
      </w:r>
      <w:r w:rsidR="00315C80" w:rsidRPr="005A27C2">
        <w:rPr>
          <w:rFonts w:ascii="Tahoma" w:hAnsi="Tahoma" w:cs="Tahoma"/>
          <w:sz w:val="24"/>
          <w:szCs w:val="24"/>
        </w:rPr>
        <w:t xml:space="preserve">punto </w:t>
      </w:r>
      <w:r w:rsidRPr="005A27C2">
        <w:rPr>
          <w:rFonts w:ascii="Tahoma" w:hAnsi="Tahoma" w:cs="Tahoma"/>
          <w:sz w:val="24"/>
          <w:szCs w:val="24"/>
        </w:rPr>
        <w:t xml:space="preserve">precedente devono essere impiegati in conformità alle istruzioni del manuale d’uso e manutenzione e devono rientrare nelle seguenti tipologie: </w:t>
      </w:r>
    </w:p>
    <w:p w14:paraId="7D0C57C5" w14:textId="77777777" w:rsidR="0000495C" w:rsidRPr="005A27C2" w:rsidRDefault="0000495C" w:rsidP="00086DA7">
      <w:pPr>
        <w:autoSpaceDE w:val="0"/>
        <w:autoSpaceDN w:val="0"/>
        <w:adjustRightInd w:val="0"/>
        <w:spacing w:after="0" w:line="240" w:lineRule="auto"/>
        <w:ind w:left="720" w:firstLine="414"/>
        <w:jc w:val="both"/>
        <w:rPr>
          <w:rFonts w:ascii="Tahoma" w:hAnsi="Tahoma" w:cs="Tahoma"/>
          <w:sz w:val="24"/>
          <w:szCs w:val="24"/>
        </w:rPr>
      </w:pPr>
      <w:r w:rsidRPr="005A27C2">
        <w:rPr>
          <w:rFonts w:ascii="Tahoma" w:hAnsi="Tahoma" w:cs="Tahoma"/>
          <w:sz w:val="24"/>
          <w:szCs w:val="24"/>
        </w:rPr>
        <w:t>a)</w:t>
      </w:r>
      <w:r w:rsidR="00086DA7" w:rsidRPr="005A27C2">
        <w:rPr>
          <w:rFonts w:ascii="Tahoma" w:hAnsi="Tahoma" w:cs="Tahoma"/>
          <w:sz w:val="24"/>
          <w:szCs w:val="24"/>
        </w:rPr>
        <w:t xml:space="preserve"> </w:t>
      </w:r>
      <w:r w:rsidRPr="005A27C2">
        <w:rPr>
          <w:rFonts w:ascii="Tahoma" w:hAnsi="Tahoma" w:cs="Tahoma"/>
          <w:sz w:val="24"/>
          <w:szCs w:val="24"/>
        </w:rPr>
        <w:t>apparecchi utilizzatori a gas per la cottura, installati sui banchi di vendita;</w:t>
      </w:r>
    </w:p>
    <w:p w14:paraId="5D902B7B" w14:textId="77777777" w:rsidR="0000495C" w:rsidRPr="005A27C2" w:rsidRDefault="0000495C" w:rsidP="00086DA7">
      <w:pPr>
        <w:autoSpaceDE w:val="0"/>
        <w:autoSpaceDN w:val="0"/>
        <w:adjustRightInd w:val="0"/>
        <w:spacing w:after="0" w:line="240" w:lineRule="auto"/>
        <w:ind w:left="1134"/>
        <w:jc w:val="both"/>
        <w:rPr>
          <w:rFonts w:ascii="Tahoma" w:hAnsi="Tahoma" w:cs="Tahoma"/>
          <w:sz w:val="24"/>
          <w:szCs w:val="24"/>
        </w:rPr>
      </w:pPr>
      <w:r w:rsidRPr="005A27C2">
        <w:rPr>
          <w:rFonts w:ascii="Tahoma" w:hAnsi="Tahoma" w:cs="Tahoma"/>
          <w:sz w:val="24"/>
          <w:szCs w:val="24"/>
        </w:rPr>
        <w:t>b) apparecchi utilizzatori a gas per la cottura, installati nelle cucine e negli stand gastronomici;</w:t>
      </w:r>
    </w:p>
    <w:p w14:paraId="7EE104E4" w14:textId="77777777" w:rsidR="0000495C" w:rsidRPr="005A27C2" w:rsidRDefault="0000495C" w:rsidP="00086DA7">
      <w:pPr>
        <w:autoSpaceDE w:val="0"/>
        <w:autoSpaceDN w:val="0"/>
        <w:adjustRightInd w:val="0"/>
        <w:spacing w:after="0" w:line="240" w:lineRule="auto"/>
        <w:ind w:left="1134"/>
        <w:jc w:val="both"/>
        <w:rPr>
          <w:rFonts w:ascii="Tahoma" w:hAnsi="Tahoma" w:cs="Tahoma"/>
          <w:sz w:val="24"/>
          <w:szCs w:val="24"/>
        </w:rPr>
      </w:pPr>
      <w:r w:rsidRPr="005A27C2">
        <w:rPr>
          <w:rFonts w:ascii="Tahoma" w:hAnsi="Tahoma" w:cs="Tahoma"/>
          <w:sz w:val="24"/>
          <w:szCs w:val="24"/>
        </w:rPr>
        <w:t>c) apparecchi utilizzatori a gas per la cottura, con impianto fisso,</w:t>
      </w:r>
      <w:r w:rsidR="00086DA7" w:rsidRPr="005A27C2">
        <w:rPr>
          <w:rFonts w:ascii="Tahoma" w:hAnsi="Tahoma" w:cs="Tahoma"/>
          <w:sz w:val="24"/>
          <w:szCs w:val="24"/>
        </w:rPr>
        <w:t xml:space="preserve"> </w:t>
      </w:r>
      <w:r w:rsidRPr="005A27C2">
        <w:rPr>
          <w:rFonts w:ascii="Tahoma" w:hAnsi="Tahoma" w:cs="Tahoma"/>
          <w:sz w:val="24"/>
          <w:szCs w:val="24"/>
        </w:rPr>
        <w:t>installati su automezzi per la gastronomia</w:t>
      </w:r>
      <w:r w:rsidR="00FA6E35" w:rsidRPr="005A27C2">
        <w:rPr>
          <w:rFonts w:ascii="Tahoma" w:hAnsi="Tahoma" w:cs="Tahoma"/>
          <w:sz w:val="24"/>
          <w:szCs w:val="24"/>
        </w:rPr>
        <w:t xml:space="preserve"> o struttura idonea per la somministrazione di alimenti e bevande</w:t>
      </w:r>
      <w:r w:rsidRPr="005A27C2">
        <w:rPr>
          <w:rFonts w:ascii="Tahoma" w:hAnsi="Tahoma" w:cs="Tahoma"/>
          <w:sz w:val="24"/>
          <w:szCs w:val="24"/>
        </w:rPr>
        <w:t>.</w:t>
      </w:r>
    </w:p>
    <w:p w14:paraId="19859EA9" w14:textId="77777777" w:rsidR="00086DA7" w:rsidRPr="005A27C2" w:rsidRDefault="00086DA7" w:rsidP="00086DA7">
      <w:pPr>
        <w:autoSpaceDE w:val="0"/>
        <w:autoSpaceDN w:val="0"/>
        <w:adjustRightInd w:val="0"/>
        <w:spacing w:after="0" w:line="240" w:lineRule="auto"/>
        <w:ind w:left="1134"/>
        <w:jc w:val="both"/>
        <w:rPr>
          <w:rFonts w:ascii="Tahoma" w:hAnsi="Tahoma" w:cs="Tahoma"/>
          <w:sz w:val="24"/>
          <w:szCs w:val="24"/>
        </w:rPr>
      </w:pPr>
    </w:p>
    <w:p w14:paraId="36246860" w14:textId="77777777" w:rsidR="00086DA7" w:rsidRPr="005A27C2" w:rsidRDefault="0000495C" w:rsidP="00A05DCB">
      <w:pPr>
        <w:pStyle w:val="Paragrafoelenco"/>
        <w:numPr>
          <w:ilvl w:val="0"/>
          <w:numId w:val="50"/>
        </w:numPr>
        <w:autoSpaceDE w:val="0"/>
        <w:autoSpaceDN w:val="0"/>
        <w:adjustRightInd w:val="0"/>
        <w:spacing w:after="0" w:line="240" w:lineRule="auto"/>
        <w:jc w:val="both"/>
        <w:rPr>
          <w:rFonts w:ascii="Tahoma" w:hAnsi="Tahoma" w:cs="Tahoma"/>
          <w:sz w:val="24"/>
          <w:szCs w:val="24"/>
        </w:rPr>
      </w:pPr>
      <w:r w:rsidRPr="005A27C2">
        <w:rPr>
          <w:rFonts w:ascii="Tahoma" w:hAnsi="Tahoma" w:cs="Tahoma"/>
          <w:sz w:val="24"/>
          <w:szCs w:val="24"/>
        </w:rPr>
        <w:t>L’uso di apparecchi alimentati a gas combustibile GPL è consentito solo per la</w:t>
      </w:r>
      <w:r w:rsidR="00086DA7" w:rsidRPr="005A27C2">
        <w:rPr>
          <w:rFonts w:ascii="Tahoma" w:hAnsi="Tahoma" w:cs="Tahoma"/>
          <w:sz w:val="24"/>
          <w:szCs w:val="24"/>
        </w:rPr>
        <w:t xml:space="preserve"> </w:t>
      </w:r>
      <w:r w:rsidRPr="005A27C2">
        <w:rPr>
          <w:rFonts w:ascii="Tahoma" w:hAnsi="Tahoma" w:cs="Tahoma"/>
          <w:sz w:val="24"/>
          <w:szCs w:val="24"/>
        </w:rPr>
        <w:t>cottura di cibi e bevande destinati alla somministrazione al pubblico</w:t>
      </w:r>
      <w:r w:rsidR="00086DA7" w:rsidRPr="005A27C2">
        <w:rPr>
          <w:rFonts w:ascii="Tahoma" w:hAnsi="Tahoma" w:cs="Tahoma"/>
          <w:sz w:val="24"/>
          <w:szCs w:val="24"/>
        </w:rPr>
        <w:t>.</w:t>
      </w:r>
    </w:p>
    <w:p w14:paraId="2DC50072" w14:textId="77777777" w:rsidR="00086DA7" w:rsidRPr="005A27C2" w:rsidRDefault="00086DA7" w:rsidP="00086DA7">
      <w:pPr>
        <w:pStyle w:val="Paragrafoelenco"/>
        <w:autoSpaceDE w:val="0"/>
        <w:autoSpaceDN w:val="0"/>
        <w:adjustRightInd w:val="0"/>
        <w:spacing w:after="0" w:line="240" w:lineRule="auto"/>
        <w:jc w:val="both"/>
        <w:rPr>
          <w:rFonts w:ascii="Tahoma" w:hAnsi="Tahoma" w:cs="Tahoma"/>
          <w:sz w:val="24"/>
          <w:szCs w:val="24"/>
        </w:rPr>
      </w:pPr>
    </w:p>
    <w:p w14:paraId="79AED985" w14:textId="77777777" w:rsidR="00086DA7" w:rsidRPr="005A27C2" w:rsidRDefault="0000495C" w:rsidP="00A05DCB">
      <w:pPr>
        <w:pStyle w:val="Paragrafoelenco"/>
        <w:numPr>
          <w:ilvl w:val="0"/>
          <w:numId w:val="50"/>
        </w:numPr>
        <w:autoSpaceDE w:val="0"/>
        <w:autoSpaceDN w:val="0"/>
        <w:adjustRightInd w:val="0"/>
        <w:spacing w:after="0" w:line="240" w:lineRule="auto"/>
        <w:jc w:val="both"/>
        <w:rPr>
          <w:rFonts w:ascii="Tahoma" w:hAnsi="Tahoma" w:cs="Tahoma"/>
          <w:sz w:val="24"/>
          <w:szCs w:val="24"/>
        </w:rPr>
      </w:pPr>
      <w:r w:rsidRPr="005A27C2">
        <w:rPr>
          <w:rFonts w:ascii="Tahoma" w:hAnsi="Tahoma" w:cs="Tahoma"/>
          <w:sz w:val="24"/>
          <w:szCs w:val="24"/>
        </w:rPr>
        <w:t xml:space="preserve">Non è consentito l’uso di gas per impianti di riscaldamento, per dimostrazioni </w:t>
      </w:r>
      <w:r w:rsidR="00086DA7" w:rsidRPr="005A27C2">
        <w:rPr>
          <w:rFonts w:ascii="Tahoma" w:hAnsi="Tahoma" w:cs="Tahoma"/>
          <w:sz w:val="24"/>
          <w:szCs w:val="24"/>
        </w:rPr>
        <w:t xml:space="preserve">o </w:t>
      </w:r>
      <w:r w:rsidRPr="005A27C2">
        <w:rPr>
          <w:rFonts w:ascii="Tahoma" w:hAnsi="Tahoma" w:cs="Tahoma"/>
          <w:sz w:val="24"/>
          <w:szCs w:val="24"/>
        </w:rPr>
        <w:t>comunque per uso diverso da quello di cottura di cibi e bevande.</w:t>
      </w:r>
    </w:p>
    <w:p w14:paraId="43DBC7CA" w14:textId="77777777" w:rsidR="00086DA7" w:rsidRPr="005A27C2" w:rsidRDefault="00086DA7" w:rsidP="00086DA7">
      <w:pPr>
        <w:pStyle w:val="Paragrafoelenco"/>
        <w:rPr>
          <w:rFonts w:ascii="Tahoma" w:hAnsi="Tahoma" w:cs="Tahoma"/>
          <w:sz w:val="24"/>
          <w:szCs w:val="24"/>
        </w:rPr>
      </w:pPr>
    </w:p>
    <w:p w14:paraId="618C6F9D" w14:textId="77777777" w:rsidR="0000495C" w:rsidRPr="005A27C2" w:rsidRDefault="0000495C" w:rsidP="00A05DCB">
      <w:pPr>
        <w:pStyle w:val="Paragrafoelenco"/>
        <w:numPr>
          <w:ilvl w:val="0"/>
          <w:numId w:val="50"/>
        </w:numPr>
        <w:autoSpaceDE w:val="0"/>
        <w:autoSpaceDN w:val="0"/>
        <w:adjustRightInd w:val="0"/>
        <w:spacing w:after="0" w:line="240" w:lineRule="auto"/>
        <w:jc w:val="both"/>
        <w:rPr>
          <w:rFonts w:ascii="Tahoma" w:hAnsi="Tahoma" w:cs="Tahoma"/>
          <w:sz w:val="24"/>
          <w:szCs w:val="24"/>
        </w:rPr>
      </w:pPr>
      <w:r w:rsidRPr="005A27C2">
        <w:rPr>
          <w:rFonts w:ascii="Tahoma" w:hAnsi="Tahoma" w:cs="Tahoma"/>
          <w:sz w:val="24"/>
          <w:szCs w:val="24"/>
        </w:rPr>
        <w:t>Ciascun operatore, che intenda utilizzare le apparecchiature di cottura di cui sopra, deve munirsi di una dichiarazione, avente durata annuale, redatta e firmata da un tecnico abilitato (professionista iscritto in albo professionale, che opera nell’ambito delle proprie competenze), che attest</w:t>
      </w:r>
      <w:r w:rsidR="00086DA7" w:rsidRPr="005A27C2">
        <w:rPr>
          <w:rFonts w:ascii="Tahoma" w:hAnsi="Tahoma" w:cs="Tahoma"/>
          <w:sz w:val="24"/>
          <w:szCs w:val="24"/>
        </w:rPr>
        <w:t>i</w:t>
      </w:r>
      <w:r w:rsidRPr="005A27C2">
        <w:rPr>
          <w:rFonts w:ascii="Tahoma" w:hAnsi="Tahoma" w:cs="Tahoma"/>
          <w:sz w:val="24"/>
          <w:szCs w:val="24"/>
        </w:rPr>
        <w:t xml:space="preserve"> la rispondenza dell’impianto utilizzato alle norme tecniche</w:t>
      </w:r>
      <w:r w:rsidR="00017A95" w:rsidRPr="005A27C2">
        <w:rPr>
          <w:rFonts w:ascii="Tahoma" w:hAnsi="Tahoma" w:cs="Tahoma"/>
          <w:sz w:val="24"/>
          <w:szCs w:val="24"/>
        </w:rPr>
        <w:t>,</w:t>
      </w:r>
      <w:r w:rsidRPr="005A27C2">
        <w:rPr>
          <w:rFonts w:ascii="Tahoma" w:hAnsi="Tahoma" w:cs="Tahoma"/>
          <w:sz w:val="24"/>
          <w:szCs w:val="24"/>
        </w:rPr>
        <w:t xml:space="preserve"> previste dal rapporto tecnico UNI TR 11426. La</w:t>
      </w:r>
      <w:r w:rsidR="00086DA7" w:rsidRPr="005A27C2">
        <w:rPr>
          <w:rFonts w:ascii="Tahoma" w:hAnsi="Tahoma" w:cs="Tahoma"/>
          <w:sz w:val="24"/>
          <w:szCs w:val="24"/>
        </w:rPr>
        <w:t xml:space="preserve"> </w:t>
      </w:r>
      <w:r w:rsidRPr="005A27C2">
        <w:rPr>
          <w:rFonts w:ascii="Tahoma" w:hAnsi="Tahoma" w:cs="Tahoma"/>
          <w:sz w:val="24"/>
          <w:szCs w:val="24"/>
        </w:rPr>
        <w:t>suddetta</w:t>
      </w:r>
      <w:r w:rsidR="00086DA7" w:rsidRPr="005A27C2">
        <w:rPr>
          <w:rFonts w:ascii="Tahoma" w:hAnsi="Tahoma" w:cs="Tahoma"/>
          <w:sz w:val="24"/>
          <w:szCs w:val="24"/>
        </w:rPr>
        <w:t xml:space="preserve"> </w:t>
      </w:r>
      <w:r w:rsidRPr="005A27C2">
        <w:rPr>
          <w:rFonts w:ascii="Tahoma" w:hAnsi="Tahoma" w:cs="Tahoma"/>
          <w:sz w:val="24"/>
          <w:szCs w:val="24"/>
        </w:rPr>
        <w:t>dichiarazione in corso di validità,</w:t>
      </w:r>
      <w:r w:rsidR="00086DA7" w:rsidRPr="005A27C2">
        <w:rPr>
          <w:rFonts w:ascii="Tahoma" w:hAnsi="Tahoma" w:cs="Tahoma"/>
          <w:sz w:val="24"/>
          <w:szCs w:val="24"/>
        </w:rPr>
        <w:t xml:space="preserve"> </w:t>
      </w:r>
      <w:r w:rsidRPr="005A27C2">
        <w:rPr>
          <w:rFonts w:ascii="Tahoma" w:hAnsi="Tahoma" w:cs="Tahoma"/>
          <w:sz w:val="24"/>
          <w:szCs w:val="24"/>
        </w:rPr>
        <w:t xml:space="preserve">deve essere esibita agli organi di controllo, ogni </w:t>
      </w:r>
      <w:r w:rsidR="00017A95" w:rsidRPr="005A27C2">
        <w:rPr>
          <w:rFonts w:ascii="Tahoma" w:hAnsi="Tahoma" w:cs="Tahoma"/>
          <w:sz w:val="24"/>
          <w:szCs w:val="24"/>
        </w:rPr>
        <w:lastRenderedPageBreak/>
        <w:t>qual</w:t>
      </w:r>
      <w:r w:rsidRPr="005A27C2">
        <w:rPr>
          <w:rFonts w:ascii="Tahoma" w:hAnsi="Tahoma" w:cs="Tahoma"/>
          <w:sz w:val="24"/>
          <w:szCs w:val="24"/>
        </w:rPr>
        <w:t>volta venga richiesta</w:t>
      </w:r>
      <w:r w:rsidR="00017A95" w:rsidRPr="005A27C2">
        <w:rPr>
          <w:rFonts w:ascii="Tahoma" w:hAnsi="Tahoma" w:cs="Tahoma"/>
          <w:sz w:val="24"/>
          <w:szCs w:val="24"/>
        </w:rPr>
        <w:t xml:space="preserve"> </w:t>
      </w:r>
      <w:r w:rsidRPr="005A27C2">
        <w:rPr>
          <w:rFonts w:ascii="Tahoma" w:hAnsi="Tahoma" w:cs="Tahoma"/>
          <w:sz w:val="24"/>
          <w:szCs w:val="24"/>
        </w:rPr>
        <w:t>nel corso degli eventuali sopralluoghi</w:t>
      </w:r>
      <w:r w:rsidR="00017A95" w:rsidRPr="005A27C2">
        <w:rPr>
          <w:rFonts w:ascii="Tahoma" w:hAnsi="Tahoma" w:cs="Tahoma"/>
          <w:sz w:val="24"/>
          <w:szCs w:val="24"/>
        </w:rPr>
        <w:t>,</w:t>
      </w:r>
      <w:r w:rsidRPr="005A27C2">
        <w:rPr>
          <w:rFonts w:ascii="Tahoma" w:hAnsi="Tahoma" w:cs="Tahoma"/>
          <w:sz w:val="24"/>
          <w:szCs w:val="24"/>
        </w:rPr>
        <w:t xml:space="preserve"> effettuati durante lo svolgimento de</w:t>
      </w:r>
      <w:r w:rsidR="00017A95" w:rsidRPr="005A27C2">
        <w:rPr>
          <w:rFonts w:ascii="Tahoma" w:hAnsi="Tahoma" w:cs="Tahoma"/>
          <w:sz w:val="24"/>
          <w:szCs w:val="24"/>
        </w:rPr>
        <w:t>gli eventi di cui al comma 1.</w:t>
      </w:r>
    </w:p>
    <w:p w14:paraId="63A2D511" w14:textId="77777777" w:rsidR="0084155C" w:rsidRPr="005A27C2" w:rsidRDefault="0084155C" w:rsidP="0084155C">
      <w:pPr>
        <w:autoSpaceDE w:val="0"/>
        <w:autoSpaceDN w:val="0"/>
        <w:adjustRightInd w:val="0"/>
        <w:spacing w:after="0" w:line="240" w:lineRule="auto"/>
        <w:rPr>
          <w:rFonts w:ascii="Tahoma" w:hAnsi="Tahoma" w:cs="Tahoma"/>
          <w:sz w:val="24"/>
          <w:szCs w:val="24"/>
        </w:rPr>
      </w:pPr>
    </w:p>
    <w:p w14:paraId="78D4D0C1" w14:textId="77777777" w:rsidR="0084155C" w:rsidRPr="005A27C2" w:rsidRDefault="0084155C" w:rsidP="0084155C">
      <w:pPr>
        <w:autoSpaceDE w:val="0"/>
        <w:autoSpaceDN w:val="0"/>
        <w:adjustRightInd w:val="0"/>
        <w:spacing w:after="0" w:line="240" w:lineRule="auto"/>
        <w:rPr>
          <w:rFonts w:ascii="Tahoma" w:hAnsi="Tahoma" w:cs="Tahoma"/>
          <w:sz w:val="24"/>
          <w:szCs w:val="24"/>
        </w:rPr>
      </w:pPr>
    </w:p>
    <w:p w14:paraId="17596551" w14:textId="77777777" w:rsidR="0084155C" w:rsidRPr="005A27C2" w:rsidRDefault="0084155C" w:rsidP="0084155C">
      <w:pPr>
        <w:autoSpaceDE w:val="0"/>
        <w:autoSpaceDN w:val="0"/>
        <w:adjustRightInd w:val="0"/>
        <w:spacing w:after="0" w:line="240" w:lineRule="auto"/>
        <w:rPr>
          <w:rFonts w:ascii="Tahoma" w:hAnsi="Tahoma" w:cs="Tahoma"/>
          <w:sz w:val="24"/>
          <w:szCs w:val="24"/>
        </w:rPr>
      </w:pPr>
    </w:p>
    <w:p w14:paraId="5B9088CD" w14:textId="77777777" w:rsidR="00D514E8" w:rsidRPr="005A27C2" w:rsidRDefault="00D514E8" w:rsidP="00D514E8">
      <w:pPr>
        <w:autoSpaceDE w:val="0"/>
        <w:autoSpaceDN w:val="0"/>
        <w:adjustRightInd w:val="0"/>
        <w:spacing w:after="0" w:line="240" w:lineRule="auto"/>
        <w:rPr>
          <w:rFonts w:ascii="Tahoma" w:hAnsi="Tahoma" w:cs="Tahoma"/>
          <w:sz w:val="24"/>
          <w:szCs w:val="24"/>
        </w:rPr>
      </w:pPr>
    </w:p>
    <w:p w14:paraId="52DCF909" w14:textId="77777777" w:rsidR="00FA6E35" w:rsidRPr="005A27C2" w:rsidRDefault="00FA6E35" w:rsidP="00D514E8">
      <w:pPr>
        <w:autoSpaceDE w:val="0"/>
        <w:autoSpaceDN w:val="0"/>
        <w:adjustRightInd w:val="0"/>
        <w:spacing w:after="0" w:line="240" w:lineRule="auto"/>
        <w:rPr>
          <w:rFonts w:ascii="Tahoma" w:hAnsi="Tahoma" w:cs="Tahoma"/>
          <w:sz w:val="24"/>
          <w:szCs w:val="24"/>
        </w:rPr>
      </w:pPr>
    </w:p>
    <w:p w14:paraId="024AC2F0" w14:textId="77777777" w:rsidR="00FA6E35" w:rsidRPr="005A27C2" w:rsidRDefault="00FA6E35" w:rsidP="00D514E8">
      <w:pPr>
        <w:autoSpaceDE w:val="0"/>
        <w:autoSpaceDN w:val="0"/>
        <w:adjustRightInd w:val="0"/>
        <w:spacing w:after="0" w:line="240" w:lineRule="auto"/>
        <w:rPr>
          <w:rFonts w:ascii="Tahoma" w:hAnsi="Tahoma" w:cs="Tahoma"/>
          <w:sz w:val="24"/>
          <w:szCs w:val="24"/>
        </w:rPr>
      </w:pPr>
    </w:p>
    <w:p w14:paraId="09251D8C" w14:textId="77777777" w:rsidR="00FA6E35" w:rsidRPr="005A27C2" w:rsidRDefault="00FA6E35" w:rsidP="00D514E8">
      <w:pPr>
        <w:autoSpaceDE w:val="0"/>
        <w:autoSpaceDN w:val="0"/>
        <w:adjustRightInd w:val="0"/>
        <w:spacing w:after="0" w:line="240" w:lineRule="auto"/>
        <w:rPr>
          <w:rFonts w:ascii="Tahoma" w:hAnsi="Tahoma" w:cs="Tahoma"/>
          <w:sz w:val="24"/>
          <w:szCs w:val="24"/>
        </w:rPr>
      </w:pPr>
    </w:p>
    <w:p w14:paraId="6FEB4BB7" w14:textId="77777777" w:rsidR="00FA6E35" w:rsidRPr="005A27C2" w:rsidRDefault="00FA6E35" w:rsidP="00D514E8">
      <w:pPr>
        <w:autoSpaceDE w:val="0"/>
        <w:autoSpaceDN w:val="0"/>
        <w:adjustRightInd w:val="0"/>
        <w:spacing w:after="0" w:line="240" w:lineRule="auto"/>
        <w:rPr>
          <w:rFonts w:ascii="Tahoma" w:hAnsi="Tahoma" w:cs="Tahoma"/>
          <w:sz w:val="24"/>
          <w:szCs w:val="24"/>
        </w:rPr>
      </w:pPr>
    </w:p>
    <w:p w14:paraId="30C4A3BB" w14:textId="77777777" w:rsidR="00FA6E35" w:rsidRPr="005A27C2" w:rsidRDefault="00FA6E35" w:rsidP="00D514E8">
      <w:pPr>
        <w:autoSpaceDE w:val="0"/>
        <w:autoSpaceDN w:val="0"/>
        <w:adjustRightInd w:val="0"/>
        <w:spacing w:after="0" w:line="240" w:lineRule="auto"/>
        <w:rPr>
          <w:rFonts w:ascii="Tahoma" w:hAnsi="Tahoma" w:cs="Tahoma"/>
          <w:sz w:val="24"/>
          <w:szCs w:val="24"/>
        </w:rPr>
      </w:pPr>
    </w:p>
    <w:p w14:paraId="02CA1C06" w14:textId="77777777" w:rsidR="00FA6E35" w:rsidRPr="005A27C2" w:rsidRDefault="00FA6E35" w:rsidP="00D514E8">
      <w:pPr>
        <w:autoSpaceDE w:val="0"/>
        <w:autoSpaceDN w:val="0"/>
        <w:adjustRightInd w:val="0"/>
        <w:spacing w:after="0" w:line="240" w:lineRule="auto"/>
        <w:rPr>
          <w:rFonts w:ascii="Tahoma" w:hAnsi="Tahoma" w:cs="Tahoma"/>
          <w:sz w:val="24"/>
          <w:szCs w:val="24"/>
        </w:rPr>
      </w:pPr>
    </w:p>
    <w:p w14:paraId="1EA1B28D" w14:textId="77777777" w:rsidR="00FA6E35" w:rsidRPr="005A27C2" w:rsidRDefault="00FA6E35" w:rsidP="00D514E8">
      <w:pPr>
        <w:autoSpaceDE w:val="0"/>
        <w:autoSpaceDN w:val="0"/>
        <w:adjustRightInd w:val="0"/>
        <w:spacing w:after="0" w:line="240" w:lineRule="auto"/>
        <w:rPr>
          <w:rFonts w:ascii="Tahoma" w:hAnsi="Tahoma" w:cs="Tahoma"/>
          <w:sz w:val="24"/>
          <w:szCs w:val="24"/>
        </w:rPr>
      </w:pPr>
    </w:p>
    <w:p w14:paraId="3C4B90AF" w14:textId="77777777" w:rsidR="00FA6E35" w:rsidRPr="005A27C2" w:rsidRDefault="00FA6E35" w:rsidP="00D514E8">
      <w:pPr>
        <w:autoSpaceDE w:val="0"/>
        <w:autoSpaceDN w:val="0"/>
        <w:adjustRightInd w:val="0"/>
        <w:spacing w:after="0" w:line="240" w:lineRule="auto"/>
        <w:rPr>
          <w:rFonts w:ascii="Tahoma" w:hAnsi="Tahoma" w:cs="Tahoma"/>
          <w:sz w:val="24"/>
          <w:szCs w:val="24"/>
        </w:rPr>
      </w:pPr>
    </w:p>
    <w:p w14:paraId="39FA62AA" w14:textId="77777777" w:rsidR="00FA6E35" w:rsidRPr="005A27C2" w:rsidRDefault="00FA6E35" w:rsidP="00D514E8">
      <w:pPr>
        <w:autoSpaceDE w:val="0"/>
        <w:autoSpaceDN w:val="0"/>
        <w:adjustRightInd w:val="0"/>
        <w:spacing w:after="0" w:line="240" w:lineRule="auto"/>
        <w:rPr>
          <w:rFonts w:ascii="Tahoma" w:hAnsi="Tahoma" w:cs="Tahoma"/>
          <w:sz w:val="24"/>
          <w:szCs w:val="24"/>
        </w:rPr>
      </w:pPr>
    </w:p>
    <w:p w14:paraId="55A7EC79" w14:textId="77777777" w:rsidR="00FA6E35" w:rsidRPr="005A27C2" w:rsidRDefault="00FA6E35" w:rsidP="00D514E8">
      <w:pPr>
        <w:autoSpaceDE w:val="0"/>
        <w:autoSpaceDN w:val="0"/>
        <w:adjustRightInd w:val="0"/>
        <w:spacing w:after="0" w:line="240" w:lineRule="auto"/>
        <w:rPr>
          <w:rFonts w:ascii="Tahoma" w:hAnsi="Tahoma" w:cs="Tahoma"/>
          <w:sz w:val="24"/>
          <w:szCs w:val="24"/>
        </w:rPr>
      </w:pPr>
    </w:p>
    <w:p w14:paraId="2627BA32" w14:textId="77777777" w:rsidR="00FA6E35" w:rsidRPr="005A27C2" w:rsidRDefault="00FA6E35" w:rsidP="00D514E8">
      <w:pPr>
        <w:autoSpaceDE w:val="0"/>
        <w:autoSpaceDN w:val="0"/>
        <w:adjustRightInd w:val="0"/>
        <w:spacing w:after="0" w:line="240" w:lineRule="auto"/>
        <w:rPr>
          <w:rFonts w:ascii="Tahoma" w:hAnsi="Tahoma" w:cs="Tahoma"/>
          <w:sz w:val="24"/>
          <w:szCs w:val="24"/>
        </w:rPr>
      </w:pPr>
    </w:p>
    <w:p w14:paraId="5D1EDAA4" w14:textId="77777777" w:rsidR="00FA6E35" w:rsidRPr="005A27C2" w:rsidRDefault="00FA6E35" w:rsidP="00D514E8">
      <w:pPr>
        <w:autoSpaceDE w:val="0"/>
        <w:autoSpaceDN w:val="0"/>
        <w:adjustRightInd w:val="0"/>
        <w:spacing w:after="0" w:line="240" w:lineRule="auto"/>
        <w:rPr>
          <w:rFonts w:ascii="Tahoma" w:hAnsi="Tahoma" w:cs="Tahoma"/>
          <w:sz w:val="24"/>
          <w:szCs w:val="24"/>
        </w:rPr>
      </w:pPr>
    </w:p>
    <w:p w14:paraId="03B6B48D" w14:textId="77777777" w:rsidR="00FA6E35" w:rsidRPr="005A27C2" w:rsidRDefault="00FA6E35" w:rsidP="00D514E8">
      <w:pPr>
        <w:autoSpaceDE w:val="0"/>
        <w:autoSpaceDN w:val="0"/>
        <w:adjustRightInd w:val="0"/>
        <w:spacing w:after="0" w:line="240" w:lineRule="auto"/>
        <w:rPr>
          <w:rFonts w:ascii="Tahoma" w:hAnsi="Tahoma" w:cs="Tahoma"/>
          <w:sz w:val="24"/>
          <w:szCs w:val="24"/>
        </w:rPr>
      </w:pPr>
    </w:p>
    <w:p w14:paraId="13393913" w14:textId="77777777" w:rsidR="00FA6E35" w:rsidRPr="005A27C2" w:rsidRDefault="00FA6E35" w:rsidP="00D514E8">
      <w:pPr>
        <w:autoSpaceDE w:val="0"/>
        <w:autoSpaceDN w:val="0"/>
        <w:adjustRightInd w:val="0"/>
        <w:spacing w:after="0" w:line="240" w:lineRule="auto"/>
        <w:rPr>
          <w:rFonts w:ascii="Tahoma" w:hAnsi="Tahoma" w:cs="Tahoma"/>
          <w:sz w:val="24"/>
          <w:szCs w:val="24"/>
        </w:rPr>
      </w:pPr>
    </w:p>
    <w:p w14:paraId="154F5C0E" w14:textId="77777777" w:rsidR="00FA6E35" w:rsidRPr="005A27C2" w:rsidRDefault="00FA6E35" w:rsidP="00D514E8">
      <w:pPr>
        <w:autoSpaceDE w:val="0"/>
        <w:autoSpaceDN w:val="0"/>
        <w:adjustRightInd w:val="0"/>
        <w:spacing w:after="0" w:line="240" w:lineRule="auto"/>
        <w:rPr>
          <w:rFonts w:ascii="Tahoma" w:hAnsi="Tahoma" w:cs="Tahoma"/>
          <w:sz w:val="24"/>
          <w:szCs w:val="24"/>
        </w:rPr>
      </w:pPr>
    </w:p>
    <w:p w14:paraId="208B49DF" w14:textId="77777777" w:rsidR="00FA6E35" w:rsidRPr="005A27C2" w:rsidRDefault="00FA6E35" w:rsidP="00D514E8">
      <w:pPr>
        <w:autoSpaceDE w:val="0"/>
        <w:autoSpaceDN w:val="0"/>
        <w:adjustRightInd w:val="0"/>
        <w:spacing w:after="0" w:line="240" w:lineRule="auto"/>
        <w:rPr>
          <w:rFonts w:ascii="Tahoma" w:hAnsi="Tahoma" w:cs="Tahoma"/>
          <w:sz w:val="24"/>
          <w:szCs w:val="24"/>
        </w:rPr>
      </w:pPr>
    </w:p>
    <w:p w14:paraId="1A9DC01D" w14:textId="77777777" w:rsidR="00FA6E35" w:rsidRPr="005A27C2" w:rsidRDefault="00FA6E35" w:rsidP="00D514E8">
      <w:pPr>
        <w:autoSpaceDE w:val="0"/>
        <w:autoSpaceDN w:val="0"/>
        <w:adjustRightInd w:val="0"/>
        <w:spacing w:after="0" w:line="240" w:lineRule="auto"/>
        <w:rPr>
          <w:rFonts w:ascii="Tahoma" w:hAnsi="Tahoma" w:cs="Tahoma"/>
          <w:sz w:val="24"/>
          <w:szCs w:val="24"/>
        </w:rPr>
      </w:pPr>
    </w:p>
    <w:p w14:paraId="30DFD2AE" w14:textId="77777777" w:rsidR="00FA6E35" w:rsidRPr="005A27C2" w:rsidRDefault="00FA6E35" w:rsidP="00D514E8">
      <w:pPr>
        <w:autoSpaceDE w:val="0"/>
        <w:autoSpaceDN w:val="0"/>
        <w:adjustRightInd w:val="0"/>
        <w:spacing w:after="0" w:line="240" w:lineRule="auto"/>
        <w:rPr>
          <w:rFonts w:ascii="Tahoma" w:hAnsi="Tahoma" w:cs="Tahoma"/>
          <w:sz w:val="24"/>
          <w:szCs w:val="24"/>
        </w:rPr>
      </w:pPr>
    </w:p>
    <w:p w14:paraId="15A23541" w14:textId="10B95F7F" w:rsidR="00FA6E35" w:rsidRDefault="00FA6E35" w:rsidP="00D514E8">
      <w:pPr>
        <w:autoSpaceDE w:val="0"/>
        <w:autoSpaceDN w:val="0"/>
        <w:adjustRightInd w:val="0"/>
        <w:spacing w:after="0" w:line="240" w:lineRule="auto"/>
        <w:rPr>
          <w:rFonts w:ascii="Tahoma" w:hAnsi="Tahoma" w:cs="Tahoma"/>
          <w:sz w:val="24"/>
          <w:szCs w:val="24"/>
        </w:rPr>
      </w:pPr>
    </w:p>
    <w:p w14:paraId="329143B5" w14:textId="09DF55EB" w:rsidR="00F33AF8" w:rsidRDefault="00F33AF8" w:rsidP="00D514E8">
      <w:pPr>
        <w:autoSpaceDE w:val="0"/>
        <w:autoSpaceDN w:val="0"/>
        <w:adjustRightInd w:val="0"/>
        <w:spacing w:after="0" w:line="240" w:lineRule="auto"/>
        <w:rPr>
          <w:rFonts w:ascii="Tahoma" w:hAnsi="Tahoma" w:cs="Tahoma"/>
          <w:sz w:val="24"/>
          <w:szCs w:val="24"/>
        </w:rPr>
      </w:pPr>
    </w:p>
    <w:p w14:paraId="57EFBFB5" w14:textId="239A6A75" w:rsidR="00F33AF8" w:rsidRDefault="00F33AF8" w:rsidP="00D514E8">
      <w:pPr>
        <w:autoSpaceDE w:val="0"/>
        <w:autoSpaceDN w:val="0"/>
        <w:adjustRightInd w:val="0"/>
        <w:spacing w:after="0" w:line="240" w:lineRule="auto"/>
        <w:rPr>
          <w:rFonts w:ascii="Tahoma" w:hAnsi="Tahoma" w:cs="Tahoma"/>
          <w:sz w:val="24"/>
          <w:szCs w:val="24"/>
        </w:rPr>
      </w:pPr>
    </w:p>
    <w:p w14:paraId="75F2CCF6" w14:textId="7EADFDFD" w:rsidR="00F33AF8" w:rsidRDefault="00F33AF8" w:rsidP="00D514E8">
      <w:pPr>
        <w:autoSpaceDE w:val="0"/>
        <w:autoSpaceDN w:val="0"/>
        <w:adjustRightInd w:val="0"/>
        <w:spacing w:after="0" w:line="240" w:lineRule="auto"/>
        <w:rPr>
          <w:rFonts w:ascii="Tahoma" w:hAnsi="Tahoma" w:cs="Tahoma"/>
          <w:sz w:val="24"/>
          <w:szCs w:val="24"/>
        </w:rPr>
      </w:pPr>
    </w:p>
    <w:p w14:paraId="73F5C03A" w14:textId="35DC71DF" w:rsidR="00F33AF8" w:rsidRDefault="00F33AF8" w:rsidP="00D514E8">
      <w:pPr>
        <w:autoSpaceDE w:val="0"/>
        <w:autoSpaceDN w:val="0"/>
        <w:adjustRightInd w:val="0"/>
        <w:spacing w:after="0" w:line="240" w:lineRule="auto"/>
        <w:rPr>
          <w:rFonts w:ascii="Tahoma" w:hAnsi="Tahoma" w:cs="Tahoma"/>
          <w:sz w:val="24"/>
          <w:szCs w:val="24"/>
        </w:rPr>
      </w:pPr>
    </w:p>
    <w:p w14:paraId="65095B24" w14:textId="32FA59D5" w:rsidR="00F33AF8" w:rsidRDefault="00F33AF8" w:rsidP="00D514E8">
      <w:pPr>
        <w:autoSpaceDE w:val="0"/>
        <w:autoSpaceDN w:val="0"/>
        <w:adjustRightInd w:val="0"/>
        <w:spacing w:after="0" w:line="240" w:lineRule="auto"/>
        <w:rPr>
          <w:rFonts w:ascii="Tahoma" w:hAnsi="Tahoma" w:cs="Tahoma"/>
          <w:sz w:val="24"/>
          <w:szCs w:val="24"/>
        </w:rPr>
      </w:pPr>
    </w:p>
    <w:p w14:paraId="49550D7B" w14:textId="5EF2FE00" w:rsidR="00F33AF8" w:rsidRDefault="00F33AF8" w:rsidP="00D514E8">
      <w:pPr>
        <w:autoSpaceDE w:val="0"/>
        <w:autoSpaceDN w:val="0"/>
        <w:adjustRightInd w:val="0"/>
        <w:spacing w:after="0" w:line="240" w:lineRule="auto"/>
        <w:rPr>
          <w:rFonts w:ascii="Tahoma" w:hAnsi="Tahoma" w:cs="Tahoma"/>
          <w:sz w:val="24"/>
          <w:szCs w:val="24"/>
        </w:rPr>
      </w:pPr>
    </w:p>
    <w:p w14:paraId="2B07296E" w14:textId="4CCD3C39" w:rsidR="00F33AF8" w:rsidRDefault="00F33AF8" w:rsidP="00D514E8">
      <w:pPr>
        <w:autoSpaceDE w:val="0"/>
        <w:autoSpaceDN w:val="0"/>
        <w:adjustRightInd w:val="0"/>
        <w:spacing w:after="0" w:line="240" w:lineRule="auto"/>
        <w:rPr>
          <w:rFonts w:ascii="Tahoma" w:hAnsi="Tahoma" w:cs="Tahoma"/>
          <w:sz w:val="24"/>
          <w:szCs w:val="24"/>
        </w:rPr>
      </w:pPr>
    </w:p>
    <w:p w14:paraId="788C39AF" w14:textId="368DECC1" w:rsidR="00F33AF8" w:rsidRDefault="00F33AF8" w:rsidP="00D514E8">
      <w:pPr>
        <w:autoSpaceDE w:val="0"/>
        <w:autoSpaceDN w:val="0"/>
        <w:adjustRightInd w:val="0"/>
        <w:spacing w:after="0" w:line="240" w:lineRule="auto"/>
        <w:rPr>
          <w:rFonts w:ascii="Tahoma" w:hAnsi="Tahoma" w:cs="Tahoma"/>
          <w:sz w:val="24"/>
          <w:szCs w:val="24"/>
        </w:rPr>
      </w:pPr>
    </w:p>
    <w:p w14:paraId="7DC07D74" w14:textId="5C99C712" w:rsidR="00F33AF8" w:rsidRDefault="00F33AF8" w:rsidP="00D514E8">
      <w:pPr>
        <w:autoSpaceDE w:val="0"/>
        <w:autoSpaceDN w:val="0"/>
        <w:adjustRightInd w:val="0"/>
        <w:spacing w:after="0" w:line="240" w:lineRule="auto"/>
        <w:rPr>
          <w:rFonts w:ascii="Tahoma" w:hAnsi="Tahoma" w:cs="Tahoma"/>
          <w:sz w:val="24"/>
          <w:szCs w:val="24"/>
        </w:rPr>
      </w:pPr>
    </w:p>
    <w:p w14:paraId="1276E82A" w14:textId="76B558F0" w:rsidR="00F33AF8" w:rsidRDefault="00F33AF8" w:rsidP="00D514E8">
      <w:pPr>
        <w:autoSpaceDE w:val="0"/>
        <w:autoSpaceDN w:val="0"/>
        <w:adjustRightInd w:val="0"/>
        <w:spacing w:after="0" w:line="240" w:lineRule="auto"/>
        <w:rPr>
          <w:rFonts w:ascii="Tahoma" w:hAnsi="Tahoma" w:cs="Tahoma"/>
          <w:sz w:val="24"/>
          <w:szCs w:val="24"/>
        </w:rPr>
      </w:pPr>
    </w:p>
    <w:p w14:paraId="2621EC8B" w14:textId="7E7C65FC" w:rsidR="00F33AF8" w:rsidRDefault="00F33AF8" w:rsidP="00D514E8">
      <w:pPr>
        <w:autoSpaceDE w:val="0"/>
        <w:autoSpaceDN w:val="0"/>
        <w:adjustRightInd w:val="0"/>
        <w:spacing w:after="0" w:line="240" w:lineRule="auto"/>
        <w:rPr>
          <w:rFonts w:ascii="Tahoma" w:hAnsi="Tahoma" w:cs="Tahoma"/>
          <w:sz w:val="24"/>
          <w:szCs w:val="24"/>
        </w:rPr>
      </w:pPr>
    </w:p>
    <w:p w14:paraId="05617E6B" w14:textId="083B8ABE" w:rsidR="00F33AF8" w:rsidRDefault="00F33AF8" w:rsidP="00D514E8">
      <w:pPr>
        <w:autoSpaceDE w:val="0"/>
        <w:autoSpaceDN w:val="0"/>
        <w:adjustRightInd w:val="0"/>
        <w:spacing w:after="0" w:line="240" w:lineRule="auto"/>
        <w:rPr>
          <w:rFonts w:ascii="Tahoma" w:hAnsi="Tahoma" w:cs="Tahoma"/>
          <w:sz w:val="24"/>
          <w:szCs w:val="24"/>
        </w:rPr>
      </w:pPr>
    </w:p>
    <w:p w14:paraId="6F465384" w14:textId="77FEED81" w:rsidR="00F33AF8" w:rsidRDefault="00F33AF8" w:rsidP="00D514E8">
      <w:pPr>
        <w:autoSpaceDE w:val="0"/>
        <w:autoSpaceDN w:val="0"/>
        <w:adjustRightInd w:val="0"/>
        <w:spacing w:after="0" w:line="240" w:lineRule="auto"/>
        <w:rPr>
          <w:rFonts w:ascii="Tahoma" w:hAnsi="Tahoma" w:cs="Tahoma"/>
          <w:sz w:val="24"/>
          <w:szCs w:val="24"/>
        </w:rPr>
      </w:pPr>
    </w:p>
    <w:p w14:paraId="09EA6620" w14:textId="005CA1A3" w:rsidR="00F33AF8" w:rsidRDefault="00F33AF8" w:rsidP="00D514E8">
      <w:pPr>
        <w:autoSpaceDE w:val="0"/>
        <w:autoSpaceDN w:val="0"/>
        <w:adjustRightInd w:val="0"/>
        <w:spacing w:after="0" w:line="240" w:lineRule="auto"/>
        <w:rPr>
          <w:rFonts w:ascii="Tahoma" w:hAnsi="Tahoma" w:cs="Tahoma"/>
          <w:sz w:val="24"/>
          <w:szCs w:val="24"/>
        </w:rPr>
      </w:pPr>
    </w:p>
    <w:p w14:paraId="7CB18CAE" w14:textId="426EDE55" w:rsidR="00F33AF8" w:rsidRDefault="00F33AF8" w:rsidP="00D514E8">
      <w:pPr>
        <w:autoSpaceDE w:val="0"/>
        <w:autoSpaceDN w:val="0"/>
        <w:adjustRightInd w:val="0"/>
        <w:spacing w:after="0" w:line="240" w:lineRule="auto"/>
        <w:rPr>
          <w:rFonts w:ascii="Tahoma" w:hAnsi="Tahoma" w:cs="Tahoma"/>
          <w:sz w:val="24"/>
          <w:szCs w:val="24"/>
        </w:rPr>
      </w:pPr>
    </w:p>
    <w:p w14:paraId="32543321" w14:textId="633A4111" w:rsidR="00F33AF8" w:rsidRDefault="00F33AF8" w:rsidP="00D514E8">
      <w:pPr>
        <w:autoSpaceDE w:val="0"/>
        <w:autoSpaceDN w:val="0"/>
        <w:adjustRightInd w:val="0"/>
        <w:spacing w:after="0" w:line="240" w:lineRule="auto"/>
        <w:rPr>
          <w:rFonts w:ascii="Tahoma" w:hAnsi="Tahoma" w:cs="Tahoma"/>
          <w:sz w:val="24"/>
          <w:szCs w:val="24"/>
        </w:rPr>
      </w:pPr>
    </w:p>
    <w:p w14:paraId="4CDF1F56" w14:textId="26C2113E" w:rsidR="00F33AF8" w:rsidRDefault="00F33AF8" w:rsidP="00D514E8">
      <w:pPr>
        <w:autoSpaceDE w:val="0"/>
        <w:autoSpaceDN w:val="0"/>
        <w:adjustRightInd w:val="0"/>
        <w:spacing w:after="0" w:line="240" w:lineRule="auto"/>
        <w:rPr>
          <w:rFonts w:ascii="Tahoma" w:hAnsi="Tahoma" w:cs="Tahoma"/>
          <w:sz w:val="24"/>
          <w:szCs w:val="24"/>
        </w:rPr>
      </w:pPr>
    </w:p>
    <w:p w14:paraId="7E1C39AF" w14:textId="1BDDD754" w:rsidR="00F33AF8" w:rsidRDefault="00F33AF8" w:rsidP="00D514E8">
      <w:pPr>
        <w:autoSpaceDE w:val="0"/>
        <w:autoSpaceDN w:val="0"/>
        <w:adjustRightInd w:val="0"/>
        <w:spacing w:after="0" w:line="240" w:lineRule="auto"/>
        <w:rPr>
          <w:rFonts w:ascii="Tahoma" w:hAnsi="Tahoma" w:cs="Tahoma"/>
          <w:sz w:val="24"/>
          <w:szCs w:val="24"/>
        </w:rPr>
      </w:pPr>
    </w:p>
    <w:p w14:paraId="289A6298" w14:textId="45C53A15" w:rsidR="00F33AF8" w:rsidRDefault="00F33AF8" w:rsidP="00D514E8">
      <w:pPr>
        <w:autoSpaceDE w:val="0"/>
        <w:autoSpaceDN w:val="0"/>
        <w:adjustRightInd w:val="0"/>
        <w:spacing w:after="0" w:line="240" w:lineRule="auto"/>
        <w:rPr>
          <w:rFonts w:ascii="Tahoma" w:hAnsi="Tahoma" w:cs="Tahoma"/>
          <w:sz w:val="24"/>
          <w:szCs w:val="24"/>
        </w:rPr>
      </w:pPr>
    </w:p>
    <w:p w14:paraId="3A5221CE" w14:textId="7BE79E12" w:rsidR="00F33AF8" w:rsidRDefault="00F33AF8" w:rsidP="00D514E8">
      <w:pPr>
        <w:autoSpaceDE w:val="0"/>
        <w:autoSpaceDN w:val="0"/>
        <w:adjustRightInd w:val="0"/>
        <w:spacing w:after="0" w:line="240" w:lineRule="auto"/>
        <w:rPr>
          <w:rFonts w:ascii="Tahoma" w:hAnsi="Tahoma" w:cs="Tahoma"/>
          <w:sz w:val="24"/>
          <w:szCs w:val="24"/>
        </w:rPr>
      </w:pPr>
    </w:p>
    <w:p w14:paraId="7FA80841" w14:textId="6C519F38" w:rsidR="00F33AF8" w:rsidRDefault="00F33AF8" w:rsidP="00D514E8">
      <w:pPr>
        <w:autoSpaceDE w:val="0"/>
        <w:autoSpaceDN w:val="0"/>
        <w:adjustRightInd w:val="0"/>
        <w:spacing w:after="0" w:line="240" w:lineRule="auto"/>
        <w:rPr>
          <w:rFonts w:ascii="Tahoma" w:hAnsi="Tahoma" w:cs="Tahoma"/>
          <w:sz w:val="24"/>
          <w:szCs w:val="24"/>
        </w:rPr>
      </w:pPr>
    </w:p>
    <w:p w14:paraId="1256200E" w14:textId="0D18848B" w:rsidR="00F33AF8" w:rsidRDefault="00F33AF8" w:rsidP="00D514E8">
      <w:pPr>
        <w:autoSpaceDE w:val="0"/>
        <w:autoSpaceDN w:val="0"/>
        <w:adjustRightInd w:val="0"/>
        <w:spacing w:after="0" w:line="240" w:lineRule="auto"/>
        <w:rPr>
          <w:rFonts w:ascii="Tahoma" w:hAnsi="Tahoma" w:cs="Tahoma"/>
          <w:sz w:val="24"/>
          <w:szCs w:val="24"/>
        </w:rPr>
      </w:pPr>
    </w:p>
    <w:p w14:paraId="00A1789B" w14:textId="4D9C76F3" w:rsidR="00F33AF8" w:rsidRDefault="00F33AF8" w:rsidP="00D514E8">
      <w:pPr>
        <w:autoSpaceDE w:val="0"/>
        <w:autoSpaceDN w:val="0"/>
        <w:adjustRightInd w:val="0"/>
        <w:spacing w:after="0" w:line="240" w:lineRule="auto"/>
        <w:rPr>
          <w:rFonts w:ascii="Tahoma" w:hAnsi="Tahoma" w:cs="Tahoma"/>
          <w:sz w:val="24"/>
          <w:szCs w:val="24"/>
        </w:rPr>
      </w:pPr>
    </w:p>
    <w:p w14:paraId="068C1B4E" w14:textId="480021CE" w:rsidR="00F33AF8" w:rsidRDefault="00F33AF8" w:rsidP="00D514E8">
      <w:pPr>
        <w:autoSpaceDE w:val="0"/>
        <w:autoSpaceDN w:val="0"/>
        <w:adjustRightInd w:val="0"/>
        <w:spacing w:after="0" w:line="240" w:lineRule="auto"/>
        <w:rPr>
          <w:rFonts w:ascii="Tahoma" w:hAnsi="Tahoma" w:cs="Tahoma"/>
          <w:sz w:val="24"/>
          <w:szCs w:val="24"/>
        </w:rPr>
      </w:pPr>
    </w:p>
    <w:p w14:paraId="481DA497" w14:textId="34401D02" w:rsidR="00F33AF8" w:rsidRDefault="00F33AF8" w:rsidP="00D514E8">
      <w:pPr>
        <w:autoSpaceDE w:val="0"/>
        <w:autoSpaceDN w:val="0"/>
        <w:adjustRightInd w:val="0"/>
        <w:spacing w:after="0" w:line="240" w:lineRule="auto"/>
        <w:rPr>
          <w:rFonts w:ascii="Tahoma" w:hAnsi="Tahoma" w:cs="Tahoma"/>
          <w:sz w:val="24"/>
          <w:szCs w:val="24"/>
        </w:rPr>
      </w:pPr>
    </w:p>
    <w:p w14:paraId="1AA59BA3" w14:textId="5E5081BF" w:rsidR="00F33AF8" w:rsidRDefault="00F33AF8" w:rsidP="00D514E8">
      <w:pPr>
        <w:autoSpaceDE w:val="0"/>
        <w:autoSpaceDN w:val="0"/>
        <w:adjustRightInd w:val="0"/>
        <w:spacing w:after="0" w:line="240" w:lineRule="auto"/>
        <w:rPr>
          <w:rFonts w:ascii="Tahoma" w:hAnsi="Tahoma" w:cs="Tahoma"/>
          <w:sz w:val="24"/>
          <w:szCs w:val="24"/>
        </w:rPr>
      </w:pPr>
    </w:p>
    <w:p w14:paraId="518E6BCE" w14:textId="5FCA9B7F" w:rsidR="00F33AF8" w:rsidRDefault="00F33AF8" w:rsidP="00D514E8">
      <w:pPr>
        <w:autoSpaceDE w:val="0"/>
        <w:autoSpaceDN w:val="0"/>
        <w:adjustRightInd w:val="0"/>
        <w:spacing w:after="0" w:line="240" w:lineRule="auto"/>
        <w:rPr>
          <w:rFonts w:ascii="Tahoma" w:hAnsi="Tahoma" w:cs="Tahoma"/>
          <w:sz w:val="24"/>
          <w:szCs w:val="24"/>
        </w:rPr>
      </w:pPr>
    </w:p>
    <w:p w14:paraId="7ABC32EC" w14:textId="20FA7522" w:rsidR="00F33AF8" w:rsidRDefault="00F33AF8" w:rsidP="00D514E8">
      <w:pPr>
        <w:autoSpaceDE w:val="0"/>
        <w:autoSpaceDN w:val="0"/>
        <w:adjustRightInd w:val="0"/>
        <w:spacing w:after="0" w:line="240" w:lineRule="auto"/>
        <w:rPr>
          <w:rFonts w:ascii="Tahoma" w:hAnsi="Tahoma" w:cs="Tahoma"/>
          <w:sz w:val="24"/>
          <w:szCs w:val="24"/>
        </w:rPr>
      </w:pPr>
    </w:p>
    <w:p w14:paraId="436C5452" w14:textId="2DEBA5C2" w:rsidR="00F33AF8" w:rsidRDefault="00F33AF8" w:rsidP="00D514E8">
      <w:pPr>
        <w:autoSpaceDE w:val="0"/>
        <w:autoSpaceDN w:val="0"/>
        <w:adjustRightInd w:val="0"/>
        <w:spacing w:after="0" w:line="240" w:lineRule="auto"/>
        <w:rPr>
          <w:rFonts w:ascii="Tahoma" w:hAnsi="Tahoma" w:cs="Tahoma"/>
          <w:sz w:val="24"/>
          <w:szCs w:val="24"/>
        </w:rPr>
      </w:pPr>
    </w:p>
    <w:p w14:paraId="4442C065" w14:textId="4FDBB004" w:rsidR="00F33AF8" w:rsidRDefault="00F33AF8" w:rsidP="00D514E8">
      <w:pPr>
        <w:autoSpaceDE w:val="0"/>
        <w:autoSpaceDN w:val="0"/>
        <w:adjustRightInd w:val="0"/>
        <w:spacing w:after="0" w:line="240" w:lineRule="auto"/>
        <w:rPr>
          <w:rFonts w:ascii="Tahoma" w:hAnsi="Tahoma" w:cs="Tahoma"/>
          <w:sz w:val="24"/>
          <w:szCs w:val="24"/>
        </w:rPr>
      </w:pPr>
    </w:p>
    <w:p w14:paraId="39FC74AD" w14:textId="2514E7EB" w:rsidR="00F33AF8" w:rsidRDefault="00F33AF8" w:rsidP="00D514E8">
      <w:pPr>
        <w:autoSpaceDE w:val="0"/>
        <w:autoSpaceDN w:val="0"/>
        <w:adjustRightInd w:val="0"/>
        <w:spacing w:after="0" w:line="240" w:lineRule="auto"/>
        <w:rPr>
          <w:rFonts w:ascii="Tahoma" w:hAnsi="Tahoma" w:cs="Tahoma"/>
          <w:sz w:val="24"/>
          <w:szCs w:val="24"/>
        </w:rPr>
      </w:pPr>
    </w:p>
    <w:p w14:paraId="2E11D865" w14:textId="7DA7731A" w:rsidR="00F33AF8" w:rsidRDefault="00F33AF8" w:rsidP="00D514E8">
      <w:pPr>
        <w:autoSpaceDE w:val="0"/>
        <w:autoSpaceDN w:val="0"/>
        <w:adjustRightInd w:val="0"/>
        <w:spacing w:after="0" w:line="240" w:lineRule="auto"/>
        <w:rPr>
          <w:rFonts w:ascii="Tahoma" w:hAnsi="Tahoma" w:cs="Tahoma"/>
          <w:sz w:val="24"/>
          <w:szCs w:val="24"/>
        </w:rPr>
      </w:pPr>
    </w:p>
    <w:p w14:paraId="1BF7B98A" w14:textId="77777777" w:rsidR="00F33AF8" w:rsidRPr="005A27C2" w:rsidRDefault="00F33AF8" w:rsidP="00D514E8">
      <w:pPr>
        <w:autoSpaceDE w:val="0"/>
        <w:autoSpaceDN w:val="0"/>
        <w:adjustRightInd w:val="0"/>
        <w:spacing w:after="0" w:line="240" w:lineRule="auto"/>
        <w:rPr>
          <w:rFonts w:ascii="Tahoma" w:hAnsi="Tahoma" w:cs="Tahoma"/>
          <w:sz w:val="24"/>
          <w:szCs w:val="24"/>
        </w:rPr>
      </w:pPr>
    </w:p>
    <w:p w14:paraId="0AE1C280" w14:textId="77777777" w:rsidR="00FA6E35" w:rsidRPr="005A27C2" w:rsidRDefault="00FA6E35" w:rsidP="00D514E8">
      <w:pPr>
        <w:autoSpaceDE w:val="0"/>
        <w:autoSpaceDN w:val="0"/>
        <w:adjustRightInd w:val="0"/>
        <w:spacing w:after="0" w:line="240" w:lineRule="auto"/>
        <w:rPr>
          <w:rFonts w:ascii="Tahoma" w:hAnsi="Tahoma" w:cs="Tahoma"/>
          <w:sz w:val="24"/>
          <w:szCs w:val="24"/>
        </w:rPr>
      </w:pPr>
    </w:p>
    <w:p w14:paraId="11EF71B5" w14:textId="77777777" w:rsidR="00FA6E35" w:rsidRPr="005A27C2" w:rsidRDefault="00FA6E35" w:rsidP="00D514E8">
      <w:pPr>
        <w:autoSpaceDE w:val="0"/>
        <w:autoSpaceDN w:val="0"/>
        <w:adjustRightInd w:val="0"/>
        <w:spacing w:after="0" w:line="240" w:lineRule="auto"/>
        <w:rPr>
          <w:rFonts w:ascii="Tahoma" w:hAnsi="Tahoma" w:cs="Tahoma"/>
          <w:sz w:val="24"/>
          <w:szCs w:val="24"/>
        </w:rPr>
      </w:pPr>
    </w:p>
    <w:p w14:paraId="29E9F1FD" w14:textId="77777777" w:rsidR="000F6F26" w:rsidRPr="005A27C2" w:rsidRDefault="000F6F26" w:rsidP="00D514E8">
      <w:pPr>
        <w:autoSpaceDE w:val="0"/>
        <w:autoSpaceDN w:val="0"/>
        <w:adjustRightInd w:val="0"/>
        <w:spacing w:after="0" w:line="240" w:lineRule="auto"/>
        <w:rPr>
          <w:rFonts w:ascii="Tahoma" w:hAnsi="Tahoma" w:cs="Tahoma"/>
          <w:sz w:val="24"/>
          <w:szCs w:val="24"/>
        </w:rPr>
      </w:pPr>
    </w:p>
    <w:p w14:paraId="0EF54A75" w14:textId="77777777" w:rsidR="000F6F26" w:rsidRPr="005A27C2" w:rsidRDefault="000F6F26" w:rsidP="00D514E8">
      <w:pPr>
        <w:autoSpaceDE w:val="0"/>
        <w:autoSpaceDN w:val="0"/>
        <w:adjustRightInd w:val="0"/>
        <w:spacing w:after="0" w:line="240" w:lineRule="auto"/>
        <w:rPr>
          <w:rFonts w:ascii="Tahoma" w:hAnsi="Tahoma" w:cs="Tahoma"/>
          <w:sz w:val="24"/>
          <w:szCs w:val="24"/>
        </w:rPr>
      </w:pPr>
    </w:p>
    <w:p w14:paraId="73363248" w14:textId="77777777" w:rsidR="000F6F26" w:rsidRPr="005A27C2" w:rsidRDefault="000F6F26" w:rsidP="00D514E8">
      <w:pPr>
        <w:autoSpaceDE w:val="0"/>
        <w:autoSpaceDN w:val="0"/>
        <w:adjustRightInd w:val="0"/>
        <w:spacing w:after="0" w:line="240" w:lineRule="auto"/>
        <w:rPr>
          <w:rFonts w:ascii="Tahoma" w:hAnsi="Tahoma" w:cs="Tahoma"/>
          <w:sz w:val="24"/>
          <w:szCs w:val="24"/>
        </w:rPr>
      </w:pPr>
    </w:p>
    <w:p w14:paraId="0133F4D0" w14:textId="77777777" w:rsidR="00D514E8" w:rsidRPr="005A27C2" w:rsidRDefault="0084155C" w:rsidP="00D514E8">
      <w:pPr>
        <w:autoSpaceDE w:val="0"/>
        <w:autoSpaceDN w:val="0"/>
        <w:adjustRightInd w:val="0"/>
        <w:spacing w:after="0" w:line="240" w:lineRule="auto"/>
        <w:jc w:val="center"/>
        <w:rPr>
          <w:rFonts w:ascii="Tahoma" w:hAnsi="Tahoma" w:cs="Tahoma"/>
          <w:b/>
          <w:sz w:val="24"/>
          <w:szCs w:val="24"/>
        </w:rPr>
      </w:pPr>
      <w:r w:rsidRPr="005A27C2">
        <w:rPr>
          <w:rFonts w:ascii="Tahoma" w:hAnsi="Tahoma" w:cs="Tahoma"/>
          <w:b/>
          <w:sz w:val="24"/>
          <w:szCs w:val="24"/>
        </w:rPr>
        <w:t xml:space="preserve">CAPO II.        </w:t>
      </w:r>
      <w:r w:rsidR="00D514E8" w:rsidRPr="005A27C2">
        <w:rPr>
          <w:rFonts w:ascii="Tahoma" w:hAnsi="Tahoma" w:cs="Tahoma"/>
          <w:b/>
          <w:sz w:val="24"/>
          <w:szCs w:val="24"/>
        </w:rPr>
        <w:t>COMMERCIO SU AREE PUBBLICHE SU POSTEGGIO</w:t>
      </w:r>
    </w:p>
    <w:p w14:paraId="41437E65" w14:textId="77777777" w:rsidR="0084155C" w:rsidRPr="005A27C2" w:rsidRDefault="0084155C" w:rsidP="00D514E8">
      <w:pPr>
        <w:autoSpaceDE w:val="0"/>
        <w:autoSpaceDN w:val="0"/>
        <w:adjustRightInd w:val="0"/>
        <w:spacing w:after="0" w:line="240" w:lineRule="auto"/>
        <w:jc w:val="center"/>
        <w:rPr>
          <w:rFonts w:ascii="Tahoma" w:hAnsi="Tahoma" w:cs="Tahoma"/>
          <w:b/>
          <w:sz w:val="24"/>
          <w:szCs w:val="24"/>
        </w:rPr>
      </w:pPr>
    </w:p>
    <w:p w14:paraId="5554B053" w14:textId="77777777" w:rsidR="0000495C" w:rsidRPr="005A27C2" w:rsidRDefault="0000495C" w:rsidP="0000495C">
      <w:pPr>
        <w:autoSpaceDE w:val="0"/>
        <w:autoSpaceDN w:val="0"/>
        <w:adjustRightInd w:val="0"/>
        <w:spacing w:after="0" w:line="240" w:lineRule="auto"/>
        <w:jc w:val="both"/>
        <w:rPr>
          <w:rFonts w:ascii="Tahoma" w:hAnsi="Tahoma" w:cs="Tahoma"/>
          <w:sz w:val="24"/>
          <w:szCs w:val="24"/>
          <w:u w:val="single"/>
        </w:rPr>
      </w:pPr>
    </w:p>
    <w:p w14:paraId="2CFD37F8" w14:textId="77777777" w:rsidR="000F6F26" w:rsidRPr="005A27C2" w:rsidRDefault="000F6F26" w:rsidP="00877647">
      <w:pPr>
        <w:jc w:val="center"/>
        <w:rPr>
          <w:rFonts w:ascii="Tahoma" w:hAnsi="Tahoma" w:cs="Tahoma"/>
          <w:sz w:val="24"/>
          <w:szCs w:val="24"/>
          <w:u w:val="single"/>
        </w:rPr>
      </w:pPr>
    </w:p>
    <w:p w14:paraId="0958FA71" w14:textId="77777777" w:rsidR="000F6F26" w:rsidRPr="005A27C2" w:rsidRDefault="000F6F26" w:rsidP="00877647">
      <w:pPr>
        <w:jc w:val="center"/>
        <w:rPr>
          <w:rFonts w:ascii="Tahoma" w:hAnsi="Tahoma" w:cs="Tahoma"/>
          <w:sz w:val="24"/>
          <w:szCs w:val="24"/>
          <w:u w:val="single"/>
        </w:rPr>
      </w:pPr>
    </w:p>
    <w:p w14:paraId="358C7042" w14:textId="77777777" w:rsidR="000F6F26" w:rsidRPr="005A27C2" w:rsidRDefault="000F6F26" w:rsidP="00877647">
      <w:pPr>
        <w:jc w:val="center"/>
        <w:rPr>
          <w:rFonts w:ascii="Tahoma" w:hAnsi="Tahoma" w:cs="Tahoma"/>
          <w:sz w:val="24"/>
          <w:szCs w:val="24"/>
          <w:u w:val="single"/>
        </w:rPr>
      </w:pPr>
    </w:p>
    <w:p w14:paraId="67BB5816" w14:textId="77777777" w:rsidR="000F6F26" w:rsidRPr="005A27C2" w:rsidRDefault="000F6F26" w:rsidP="00877647">
      <w:pPr>
        <w:jc w:val="center"/>
        <w:rPr>
          <w:rFonts w:ascii="Tahoma" w:hAnsi="Tahoma" w:cs="Tahoma"/>
          <w:sz w:val="24"/>
          <w:szCs w:val="24"/>
          <w:u w:val="single"/>
        </w:rPr>
      </w:pPr>
    </w:p>
    <w:p w14:paraId="192F221B" w14:textId="77777777" w:rsidR="000F6F26" w:rsidRPr="005A27C2" w:rsidRDefault="000F6F26" w:rsidP="00877647">
      <w:pPr>
        <w:jc w:val="center"/>
        <w:rPr>
          <w:rFonts w:ascii="Tahoma" w:hAnsi="Tahoma" w:cs="Tahoma"/>
          <w:sz w:val="24"/>
          <w:szCs w:val="24"/>
          <w:u w:val="single"/>
        </w:rPr>
      </w:pPr>
    </w:p>
    <w:p w14:paraId="403C1EAE" w14:textId="77777777" w:rsidR="000F6F26" w:rsidRPr="005A27C2" w:rsidRDefault="000F6F26" w:rsidP="00877647">
      <w:pPr>
        <w:jc w:val="center"/>
        <w:rPr>
          <w:rFonts w:ascii="Tahoma" w:hAnsi="Tahoma" w:cs="Tahoma"/>
          <w:sz w:val="24"/>
          <w:szCs w:val="24"/>
          <w:u w:val="single"/>
        </w:rPr>
      </w:pPr>
    </w:p>
    <w:p w14:paraId="5D71CDE1" w14:textId="77777777" w:rsidR="000F6F26" w:rsidRPr="005A27C2" w:rsidRDefault="000F6F26" w:rsidP="00877647">
      <w:pPr>
        <w:jc w:val="center"/>
        <w:rPr>
          <w:rFonts w:ascii="Tahoma" w:hAnsi="Tahoma" w:cs="Tahoma"/>
          <w:sz w:val="24"/>
          <w:szCs w:val="24"/>
          <w:u w:val="single"/>
        </w:rPr>
      </w:pPr>
    </w:p>
    <w:p w14:paraId="71F41451" w14:textId="77777777" w:rsidR="000F6F26" w:rsidRPr="005A27C2" w:rsidRDefault="000F6F26" w:rsidP="00877647">
      <w:pPr>
        <w:jc w:val="center"/>
        <w:rPr>
          <w:rFonts w:ascii="Tahoma" w:hAnsi="Tahoma" w:cs="Tahoma"/>
          <w:sz w:val="24"/>
          <w:szCs w:val="24"/>
          <w:u w:val="single"/>
        </w:rPr>
      </w:pPr>
    </w:p>
    <w:p w14:paraId="3BBC50A0" w14:textId="77777777" w:rsidR="00655B88" w:rsidRPr="005A27C2" w:rsidRDefault="00655B88" w:rsidP="00877647">
      <w:pPr>
        <w:jc w:val="center"/>
        <w:rPr>
          <w:rFonts w:ascii="Tahoma" w:hAnsi="Tahoma" w:cs="Tahoma"/>
          <w:sz w:val="24"/>
          <w:szCs w:val="24"/>
          <w:u w:val="single"/>
        </w:rPr>
      </w:pPr>
    </w:p>
    <w:p w14:paraId="426DE4DD" w14:textId="77777777" w:rsidR="00655B88" w:rsidRPr="005A27C2" w:rsidRDefault="00655B88" w:rsidP="00877647">
      <w:pPr>
        <w:jc w:val="center"/>
        <w:rPr>
          <w:rFonts w:ascii="Tahoma" w:hAnsi="Tahoma" w:cs="Tahoma"/>
          <w:sz w:val="24"/>
          <w:szCs w:val="24"/>
          <w:u w:val="single"/>
        </w:rPr>
      </w:pPr>
    </w:p>
    <w:p w14:paraId="0CF1CADB" w14:textId="77777777" w:rsidR="00655B88" w:rsidRPr="005A27C2" w:rsidRDefault="00655B88" w:rsidP="00877647">
      <w:pPr>
        <w:jc w:val="center"/>
        <w:rPr>
          <w:rFonts w:ascii="Tahoma" w:hAnsi="Tahoma" w:cs="Tahoma"/>
          <w:sz w:val="24"/>
          <w:szCs w:val="24"/>
          <w:u w:val="single"/>
        </w:rPr>
      </w:pPr>
    </w:p>
    <w:p w14:paraId="32FFDB7F" w14:textId="77777777" w:rsidR="00655B88" w:rsidRPr="005A27C2" w:rsidRDefault="00655B88" w:rsidP="00877647">
      <w:pPr>
        <w:jc w:val="center"/>
        <w:rPr>
          <w:rFonts w:ascii="Tahoma" w:hAnsi="Tahoma" w:cs="Tahoma"/>
          <w:sz w:val="24"/>
          <w:szCs w:val="24"/>
          <w:u w:val="single"/>
        </w:rPr>
      </w:pPr>
    </w:p>
    <w:p w14:paraId="1C9469DC" w14:textId="77777777" w:rsidR="00655B88" w:rsidRPr="005A27C2" w:rsidRDefault="00655B88" w:rsidP="00877647">
      <w:pPr>
        <w:jc w:val="center"/>
        <w:rPr>
          <w:rFonts w:ascii="Tahoma" w:hAnsi="Tahoma" w:cs="Tahoma"/>
          <w:sz w:val="24"/>
          <w:szCs w:val="24"/>
          <w:u w:val="single"/>
        </w:rPr>
      </w:pPr>
    </w:p>
    <w:p w14:paraId="04ADE4C8" w14:textId="77777777" w:rsidR="000F6F26" w:rsidRDefault="000F6F26" w:rsidP="006D6ABE">
      <w:pPr>
        <w:rPr>
          <w:rFonts w:ascii="Tahoma" w:hAnsi="Tahoma" w:cs="Tahoma"/>
          <w:sz w:val="24"/>
          <w:szCs w:val="24"/>
          <w:u w:val="single"/>
        </w:rPr>
      </w:pPr>
    </w:p>
    <w:p w14:paraId="694785C4" w14:textId="77777777" w:rsidR="007D3C15" w:rsidRDefault="007D3C15" w:rsidP="006D6ABE">
      <w:pPr>
        <w:rPr>
          <w:rFonts w:ascii="Tahoma" w:hAnsi="Tahoma" w:cs="Tahoma"/>
          <w:sz w:val="24"/>
          <w:szCs w:val="24"/>
          <w:u w:val="single"/>
        </w:rPr>
      </w:pPr>
    </w:p>
    <w:p w14:paraId="6B2CC7D7" w14:textId="77777777" w:rsidR="007D3C15" w:rsidRPr="005A27C2" w:rsidRDefault="007D3C15" w:rsidP="006D6ABE">
      <w:pPr>
        <w:rPr>
          <w:rFonts w:ascii="Tahoma" w:hAnsi="Tahoma" w:cs="Tahoma"/>
          <w:sz w:val="24"/>
          <w:szCs w:val="24"/>
          <w:u w:val="single"/>
        </w:rPr>
      </w:pPr>
    </w:p>
    <w:p w14:paraId="1E2E878D" w14:textId="77777777" w:rsidR="000F6F26" w:rsidRPr="005A27C2" w:rsidRDefault="000F6F26" w:rsidP="006D6ABE">
      <w:pPr>
        <w:rPr>
          <w:rFonts w:ascii="Tahoma" w:hAnsi="Tahoma" w:cs="Tahoma"/>
          <w:sz w:val="24"/>
          <w:szCs w:val="24"/>
          <w:u w:val="single"/>
        </w:rPr>
      </w:pPr>
    </w:p>
    <w:p w14:paraId="7A12FD38" w14:textId="77777777" w:rsidR="00655B88" w:rsidRPr="005A27C2" w:rsidRDefault="00655B88" w:rsidP="00877647">
      <w:pPr>
        <w:jc w:val="center"/>
        <w:rPr>
          <w:rFonts w:ascii="Tahoma" w:hAnsi="Tahoma" w:cs="Tahoma"/>
          <w:sz w:val="24"/>
          <w:szCs w:val="24"/>
          <w:u w:val="single"/>
        </w:rPr>
      </w:pPr>
    </w:p>
    <w:p w14:paraId="458934BF" w14:textId="77777777" w:rsidR="00877647" w:rsidRPr="005A27C2" w:rsidRDefault="0084155C" w:rsidP="00877647">
      <w:pPr>
        <w:jc w:val="center"/>
        <w:rPr>
          <w:rFonts w:ascii="Tahoma" w:hAnsi="Tahoma" w:cs="Tahoma"/>
          <w:sz w:val="24"/>
          <w:szCs w:val="24"/>
          <w:u w:val="single"/>
        </w:rPr>
      </w:pPr>
      <w:r w:rsidRPr="005A27C2">
        <w:rPr>
          <w:rFonts w:ascii="Tahoma" w:hAnsi="Tahoma" w:cs="Tahoma"/>
          <w:sz w:val="24"/>
          <w:szCs w:val="24"/>
          <w:u w:val="single"/>
        </w:rPr>
        <w:lastRenderedPageBreak/>
        <w:t xml:space="preserve">Art. </w:t>
      </w:r>
      <w:r w:rsidR="00764EC2" w:rsidRPr="005A27C2">
        <w:rPr>
          <w:rFonts w:ascii="Tahoma" w:hAnsi="Tahoma" w:cs="Tahoma"/>
          <w:sz w:val="24"/>
          <w:szCs w:val="24"/>
          <w:u w:val="single"/>
        </w:rPr>
        <w:t>2</w:t>
      </w:r>
      <w:r w:rsidR="00DB1A3A" w:rsidRPr="005A27C2">
        <w:rPr>
          <w:rFonts w:ascii="Tahoma" w:hAnsi="Tahoma" w:cs="Tahoma"/>
          <w:sz w:val="24"/>
          <w:szCs w:val="24"/>
          <w:u w:val="single"/>
        </w:rPr>
        <w:t>5</w:t>
      </w:r>
      <w:r w:rsidR="00A37DC4" w:rsidRPr="005A27C2">
        <w:rPr>
          <w:rFonts w:ascii="Tahoma" w:hAnsi="Tahoma" w:cs="Tahoma"/>
          <w:sz w:val="24"/>
          <w:szCs w:val="24"/>
          <w:u w:val="single"/>
        </w:rPr>
        <w:t xml:space="preserve"> </w:t>
      </w:r>
      <w:r w:rsidRPr="005A27C2">
        <w:rPr>
          <w:rFonts w:ascii="Tahoma" w:hAnsi="Tahoma" w:cs="Tahoma"/>
          <w:sz w:val="24"/>
          <w:szCs w:val="24"/>
          <w:u w:val="single"/>
        </w:rPr>
        <w:t xml:space="preserve">Individuazione dei </w:t>
      </w:r>
      <w:r w:rsidR="00B717D2" w:rsidRPr="005A27C2">
        <w:rPr>
          <w:rFonts w:ascii="Tahoma" w:hAnsi="Tahoma" w:cs="Tahoma"/>
          <w:sz w:val="24"/>
          <w:szCs w:val="24"/>
          <w:u w:val="single"/>
        </w:rPr>
        <w:t>posteggi</w:t>
      </w:r>
      <w:r w:rsidR="00A37DC4" w:rsidRPr="005A27C2">
        <w:rPr>
          <w:rFonts w:ascii="Tahoma" w:hAnsi="Tahoma" w:cs="Tahoma"/>
          <w:sz w:val="24"/>
          <w:szCs w:val="24"/>
          <w:u w:val="single"/>
        </w:rPr>
        <w:t>.</w:t>
      </w:r>
    </w:p>
    <w:p w14:paraId="3BB95057" w14:textId="77777777" w:rsidR="0084155C" w:rsidRPr="005A27C2" w:rsidRDefault="005A33CE" w:rsidP="00A05DCB">
      <w:pPr>
        <w:pStyle w:val="Paragrafoelenco"/>
        <w:numPr>
          <w:ilvl w:val="0"/>
          <w:numId w:val="23"/>
        </w:numPr>
        <w:rPr>
          <w:rFonts w:ascii="Tahoma" w:hAnsi="Tahoma" w:cs="Tahoma"/>
          <w:sz w:val="24"/>
          <w:szCs w:val="24"/>
          <w:u w:val="single"/>
        </w:rPr>
      </w:pPr>
      <w:r w:rsidRPr="005A27C2">
        <w:rPr>
          <w:rFonts w:ascii="Tahoma" w:hAnsi="Tahoma" w:cs="Tahoma"/>
          <w:sz w:val="24"/>
          <w:szCs w:val="24"/>
        </w:rPr>
        <w:t xml:space="preserve">Posteggi nel </w:t>
      </w:r>
      <w:r w:rsidR="0084155C" w:rsidRPr="005A27C2">
        <w:rPr>
          <w:rFonts w:ascii="Tahoma" w:hAnsi="Tahoma" w:cs="Tahoma"/>
          <w:sz w:val="24"/>
          <w:szCs w:val="24"/>
        </w:rPr>
        <w:t>Mercato settimanale</w:t>
      </w:r>
      <w:r w:rsidRPr="005A27C2">
        <w:rPr>
          <w:rFonts w:ascii="Tahoma" w:hAnsi="Tahoma" w:cs="Tahoma"/>
          <w:sz w:val="24"/>
          <w:szCs w:val="24"/>
        </w:rPr>
        <w:t xml:space="preserve"> del </w:t>
      </w:r>
      <w:r w:rsidR="00FC0CA5" w:rsidRPr="005A27C2">
        <w:rPr>
          <w:rFonts w:ascii="Tahoma" w:hAnsi="Tahoma" w:cs="Tahoma"/>
          <w:sz w:val="24"/>
          <w:szCs w:val="24"/>
        </w:rPr>
        <w:t>g</w:t>
      </w:r>
      <w:r w:rsidRPr="005A27C2">
        <w:rPr>
          <w:rFonts w:ascii="Tahoma" w:hAnsi="Tahoma" w:cs="Tahoma"/>
          <w:sz w:val="24"/>
          <w:szCs w:val="24"/>
        </w:rPr>
        <w:t>iovedì</w:t>
      </w:r>
      <w:r w:rsidR="00877647" w:rsidRPr="005A27C2">
        <w:rPr>
          <w:rFonts w:ascii="Tahoma" w:hAnsi="Tahoma" w:cs="Tahoma"/>
          <w:sz w:val="24"/>
          <w:szCs w:val="24"/>
        </w:rPr>
        <w:t>.</w:t>
      </w:r>
    </w:p>
    <w:p w14:paraId="4F4BE1FC" w14:textId="77777777" w:rsidR="0084155C" w:rsidRPr="005A27C2" w:rsidRDefault="005A33CE" w:rsidP="00FC0CA5">
      <w:pPr>
        <w:ind w:left="709"/>
        <w:jc w:val="both"/>
        <w:rPr>
          <w:rFonts w:ascii="Tahoma" w:hAnsi="Tahoma" w:cs="Tahoma"/>
          <w:sz w:val="24"/>
          <w:szCs w:val="24"/>
        </w:rPr>
      </w:pPr>
      <w:r w:rsidRPr="005A27C2">
        <w:rPr>
          <w:rFonts w:ascii="Tahoma" w:hAnsi="Tahoma" w:cs="Tahoma"/>
          <w:sz w:val="24"/>
          <w:szCs w:val="24"/>
        </w:rPr>
        <w:t>Il mercato settimanale del giovedì è annuale, i posteggi sono ubicati nella Piazza Bruno Modesto e via E. Berlinguer</w:t>
      </w:r>
      <w:r w:rsidR="00FC0CA5" w:rsidRPr="005A27C2">
        <w:rPr>
          <w:rFonts w:ascii="Tahoma" w:hAnsi="Tahoma" w:cs="Tahoma"/>
          <w:sz w:val="24"/>
          <w:szCs w:val="24"/>
        </w:rPr>
        <w:t>;</w:t>
      </w:r>
      <w:r w:rsidRPr="005A27C2">
        <w:rPr>
          <w:rFonts w:ascii="Tahoma" w:hAnsi="Tahoma" w:cs="Tahoma"/>
          <w:sz w:val="24"/>
          <w:szCs w:val="24"/>
        </w:rPr>
        <w:t xml:space="preserve"> le merceologie ammesse sono: </w:t>
      </w:r>
      <w:r w:rsidR="0084155C" w:rsidRPr="005A27C2">
        <w:rPr>
          <w:rFonts w:ascii="Tahoma" w:hAnsi="Tahoma" w:cs="Tahoma"/>
          <w:sz w:val="24"/>
          <w:szCs w:val="24"/>
        </w:rPr>
        <w:t>Alimentare, Non alimentare</w:t>
      </w:r>
      <w:r w:rsidR="00877647" w:rsidRPr="005A27C2">
        <w:rPr>
          <w:rFonts w:ascii="Tahoma" w:hAnsi="Tahoma" w:cs="Tahoma"/>
          <w:sz w:val="24"/>
          <w:szCs w:val="24"/>
        </w:rPr>
        <w:t xml:space="preserve"> e </w:t>
      </w:r>
      <w:r w:rsidR="0084155C" w:rsidRPr="005A27C2">
        <w:rPr>
          <w:rFonts w:ascii="Tahoma" w:hAnsi="Tahoma" w:cs="Tahoma"/>
          <w:sz w:val="24"/>
          <w:szCs w:val="24"/>
        </w:rPr>
        <w:t>Produttori agricoli</w:t>
      </w:r>
      <w:r w:rsidRPr="005A27C2">
        <w:rPr>
          <w:rFonts w:ascii="Tahoma" w:hAnsi="Tahoma" w:cs="Tahoma"/>
          <w:sz w:val="24"/>
          <w:szCs w:val="24"/>
        </w:rPr>
        <w:t>.</w:t>
      </w:r>
      <w:r w:rsidR="00877647" w:rsidRPr="005A27C2">
        <w:rPr>
          <w:rFonts w:ascii="Tahoma" w:hAnsi="Tahoma" w:cs="Tahoma"/>
          <w:sz w:val="24"/>
          <w:szCs w:val="24"/>
        </w:rPr>
        <w:t xml:space="preserve"> </w:t>
      </w:r>
      <w:r w:rsidR="0084155C" w:rsidRPr="005A27C2">
        <w:rPr>
          <w:rFonts w:ascii="Tahoma" w:hAnsi="Tahoma" w:cs="Tahoma"/>
          <w:sz w:val="24"/>
          <w:szCs w:val="24"/>
        </w:rPr>
        <w:t>Nell</w:t>
      </w:r>
      <w:r w:rsidRPr="005A27C2">
        <w:rPr>
          <w:rFonts w:ascii="Tahoma" w:hAnsi="Tahoma" w:cs="Tahoma"/>
          <w:sz w:val="24"/>
          <w:szCs w:val="24"/>
        </w:rPr>
        <w:t xml:space="preserve">a suddetta </w:t>
      </w:r>
      <w:r w:rsidR="0084155C" w:rsidRPr="005A27C2">
        <w:rPr>
          <w:rFonts w:ascii="Tahoma" w:hAnsi="Tahoma" w:cs="Tahoma"/>
          <w:sz w:val="24"/>
          <w:szCs w:val="24"/>
        </w:rPr>
        <w:t xml:space="preserve">area sono </w:t>
      </w:r>
      <w:r w:rsidR="00877647" w:rsidRPr="005A27C2">
        <w:rPr>
          <w:rFonts w:ascii="Tahoma" w:hAnsi="Tahoma" w:cs="Tahoma"/>
          <w:sz w:val="24"/>
          <w:szCs w:val="24"/>
        </w:rPr>
        <w:t xml:space="preserve">altresì </w:t>
      </w:r>
      <w:r w:rsidR="0084155C" w:rsidRPr="005A27C2">
        <w:rPr>
          <w:rFonts w:ascii="Tahoma" w:hAnsi="Tahoma" w:cs="Tahoma"/>
          <w:sz w:val="24"/>
          <w:szCs w:val="24"/>
        </w:rPr>
        <w:t xml:space="preserve">individuati i seguenti posteggi: </w:t>
      </w:r>
    </w:p>
    <w:p w14:paraId="2D296C38" w14:textId="77777777" w:rsidR="00947A09" w:rsidRPr="005A27C2" w:rsidRDefault="0084155C" w:rsidP="00A05DCB">
      <w:pPr>
        <w:pStyle w:val="Paragrafoelenco"/>
        <w:numPr>
          <w:ilvl w:val="0"/>
          <w:numId w:val="22"/>
        </w:numPr>
        <w:ind w:hanging="11"/>
        <w:rPr>
          <w:rFonts w:ascii="Tahoma" w:hAnsi="Tahoma" w:cs="Tahoma"/>
          <w:sz w:val="24"/>
          <w:szCs w:val="24"/>
        </w:rPr>
      </w:pPr>
      <w:r w:rsidRPr="005A27C2">
        <w:rPr>
          <w:rFonts w:ascii="Tahoma" w:hAnsi="Tahoma" w:cs="Tahoma"/>
          <w:sz w:val="24"/>
          <w:szCs w:val="24"/>
        </w:rPr>
        <w:t>N.  13 posteggi destinati alla vendita dei prodotti alimentari</w:t>
      </w:r>
      <w:r w:rsidR="00947A09" w:rsidRPr="005A27C2">
        <w:rPr>
          <w:rFonts w:ascii="Tahoma" w:hAnsi="Tahoma" w:cs="Tahoma"/>
          <w:sz w:val="24"/>
          <w:szCs w:val="24"/>
        </w:rPr>
        <w:t>;</w:t>
      </w:r>
    </w:p>
    <w:p w14:paraId="29297ADC" w14:textId="77777777" w:rsidR="00947A09" w:rsidRPr="005A27C2" w:rsidRDefault="0084155C" w:rsidP="00A05DCB">
      <w:pPr>
        <w:pStyle w:val="Paragrafoelenco"/>
        <w:numPr>
          <w:ilvl w:val="0"/>
          <w:numId w:val="22"/>
        </w:numPr>
        <w:ind w:hanging="11"/>
        <w:rPr>
          <w:rFonts w:ascii="Tahoma" w:hAnsi="Tahoma" w:cs="Tahoma"/>
          <w:sz w:val="24"/>
          <w:szCs w:val="24"/>
        </w:rPr>
      </w:pPr>
      <w:r w:rsidRPr="005A27C2">
        <w:rPr>
          <w:rFonts w:ascii="Tahoma" w:hAnsi="Tahoma" w:cs="Tahoma"/>
          <w:sz w:val="24"/>
          <w:szCs w:val="24"/>
        </w:rPr>
        <w:t>N.  49 posteggi destinati alla vendita di prodotti non alimentari;</w:t>
      </w:r>
    </w:p>
    <w:p w14:paraId="375B0D95" w14:textId="77777777" w:rsidR="00947A09" w:rsidRPr="005A27C2" w:rsidRDefault="0084155C" w:rsidP="00A05DCB">
      <w:pPr>
        <w:pStyle w:val="Paragrafoelenco"/>
        <w:numPr>
          <w:ilvl w:val="0"/>
          <w:numId w:val="22"/>
        </w:numPr>
        <w:ind w:hanging="11"/>
        <w:rPr>
          <w:rFonts w:ascii="Tahoma" w:hAnsi="Tahoma" w:cs="Tahoma"/>
          <w:sz w:val="24"/>
          <w:szCs w:val="24"/>
        </w:rPr>
      </w:pPr>
      <w:r w:rsidRPr="005A27C2">
        <w:rPr>
          <w:rFonts w:ascii="Tahoma" w:hAnsi="Tahoma" w:cs="Tahoma"/>
          <w:sz w:val="24"/>
          <w:szCs w:val="24"/>
        </w:rPr>
        <w:t xml:space="preserve">N.  7   posteggi riservati ai produttori agricoli; </w:t>
      </w:r>
    </w:p>
    <w:p w14:paraId="3B24E7CB" w14:textId="77777777" w:rsidR="0084155C" w:rsidRPr="005A27C2" w:rsidRDefault="0084155C" w:rsidP="00A05DCB">
      <w:pPr>
        <w:pStyle w:val="Paragrafoelenco"/>
        <w:numPr>
          <w:ilvl w:val="0"/>
          <w:numId w:val="22"/>
        </w:numPr>
        <w:ind w:hanging="11"/>
        <w:rPr>
          <w:rFonts w:ascii="Tahoma" w:hAnsi="Tahoma" w:cs="Tahoma"/>
          <w:sz w:val="24"/>
          <w:szCs w:val="24"/>
        </w:rPr>
      </w:pPr>
      <w:r w:rsidRPr="005A27C2">
        <w:rPr>
          <w:rFonts w:ascii="Tahoma" w:hAnsi="Tahoma" w:cs="Tahoma"/>
          <w:sz w:val="24"/>
          <w:szCs w:val="24"/>
        </w:rPr>
        <w:t>N.  2   posteggi liberi.</w:t>
      </w:r>
    </w:p>
    <w:p w14:paraId="11DD2859" w14:textId="77777777" w:rsidR="0084155C" w:rsidRPr="005A27C2" w:rsidRDefault="00877647" w:rsidP="00947A09">
      <w:pPr>
        <w:ind w:firstLine="708"/>
        <w:rPr>
          <w:rFonts w:ascii="Tahoma" w:hAnsi="Tahoma" w:cs="Tahoma"/>
          <w:sz w:val="24"/>
          <w:szCs w:val="24"/>
        </w:rPr>
      </w:pPr>
      <w:r w:rsidRPr="005A27C2">
        <w:rPr>
          <w:rFonts w:ascii="Tahoma" w:hAnsi="Tahoma" w:cs="Tahoma"/>
          <w:sz w:val="24"/>
          <w:szCs w:val="24"/>
        </w:rPr>
        <w:t>Per un t</w:t>
      </w:r>
      <w:r w:rsidR="0084155C" w:rsidRPr="005A27C2">
        <w:rPr>
          <w:rFonts w:ascii="Tahoma" w:hAnsi="Tahoma" w:cs="Tahoma"/>
          <w:sz w:val="24"/>
          <w:szCs w:val="24"/>
        </w:rPr>
        <w:t xml:space="preserve">otale complessivo </w:t>
      </w:r>
      <w:r w:rsidRPr="005A27C2">
        <w:rPr>
          <w:rFonts w:ascii="Tahoma" w:hAnsi="Tahoma" w:cs="Tahoma"/>
          <w:sz w:val="24"/>
          <w:szCs w:val="24"/>
        </w:rPr>
        <w:t xml:space="preserve">di </w:t>
      </w:r>
      <w:r w:rsidR="0084155C" w:rsidRPr="005A27C2">
        <w:rPr>
          <w:rFonts w:ascii="Tahoma" w:hAnsi="Tahoma" w:cs="Tahoma"/>
          <w:sz w:val="24"/>
          <w:szCs w:val="24"/>
        </w:rPr>
        <w:t xml:space="preserve">71 posteggi. </w:t>
      </w:r>
    </w:p>
    <w:p w14:paraId="6C618A63" w14:textId="77777777" w:rsidR="0084155C" w:rsidRPr="005A27C2" w:rsidRDefault="0084155C" w:rsidP="00947A09">
      <w:pPr>
        <w:ind w:left="708"/>
        <w:jc w:val="both"/>
        <w:rPr>
          <w:rFonts w:ascii="Tahoma" w:hAnsi="Tahoma" w:cs="Tahoma"/>
          <w:sz w:val="24"/>
          <w:szCs w:val="24"/>
        </w:rPr>
      </w:pPr>
      <w:r w:rsidRPr="005A27C2">
        <w:rPr>
          <w:rFonts w:ascii="Tahoma" w:hAnsi="Tahoma" w:cs="Tahoma"/>
          <w:sz w:val="24"/>
          <w:szCs w:val="24"/>
        </w:rPr>
        <w:t>La superficie dei singoli posteggi deve essere tale da consentire all’operatore una adeguata esposizione delle merci oggetto dell’attività</w:t>
      </w:r>
      <w:r w:rsidR="00877647" w:rsidRPr="005A27C2">
        <w:rPr>
          <w:rFonts w:ascii="Tahoma" w:hAnsi="Tahoma" w:cs="Tahoma"/>
          <w:sz w:val="24"/>
          <w:szCs w:val="24"/>
        </w:rPr>
        <w:t xml:space="preserve"> ed </w:t>
      </w:r>
      <w:r w:rsidRPr="005A27C2">
        <w:rPr>
          <w:rFonts w:ascii="Tahoma" w:hAnsi="Tahoma" w:cs="Tahoma"/>
          <w:sz w:val="24"/>
          <w:szCs w:val="24"/>
        </w:rPr>
        <w:t xml:space="preserve">in particolare </w:t>
      </w:r>
      <w:r w:rsidR="000008B5" w:rsidRPr="005A27C2">
        <w:rPr>
          <w:rFonts w:ascii="Tahoma" w:hAnsi="Tahoma" w:cs="Tahoma"/>
          <w:sz w:val="24"/>
          <w:szCs w:val="24"/>
        </w:rPr>
        <w:t>q</w:t>
      </w:r>
      <w:r w:rsidR="00877647" w:rsidRPr="005A27C2">
        <w:rPr>
          <w:rFonts w:ascii="Tahoma" w:hAnsi="Tahoma" w:cs="Tahoma"/>
          <w:sz w:val="24"/>
          <w:szCs w:val="24"/>
        </w:rPr>
        <w:t xml:space="preserve">uelli </w:t>
      </w:r>
      <w:r w:rsidRPr="005A27C2">
        <w:rPr>
          <w:rFonts w:ascii="Tahoma" w:hAnsi="Tahoma" w:cs="Tahoma"/>
          <w:sz w:val="24"/>
          <w:szCs w:val="24"/>
        </w:rPr>
        <w:t xml:space="preserve">compresi nell’ambito del </w:t>
      </w:r>
      <w:r w:rsidR="00877647" w:rsidRPr="005A27C2">
        <w:rPr>
          <w:rFonts w:ascii="Tahoma" w:hAnsi="Tahoma" w:cs="Tahoma"/>
          <w:sz w:val="24"/>
          <w:szCs w:val="24"/>
        </w:rPr>
        <w:t xml:space="preserve">suddetto </w:t>
      </w:r>
      <w:r w:rsidRPr="005A27C2">
        <w:rPr>
          <w:rFonts w:ascii="Tahoma" w:hAnsi="Tahoma" w:cs="Tahoma"/>
          <w:sz w:val="24"/>
          <w:szCs w:val="24"/>
        </w:rPr>
        <w:t>mercato, hanno le seguenti superfici:</w:t>
      </w:r>
    </w:p>
    <w:p w14:paraId="7506F0AC" w14:textId="77777777" w:rsidR="0084155C" w:rsidRPr="005A27C2" w:rsidRDefault="0084155C" w:rsidP="00A05DCB">
      <w:pPr>
        <w:numPr>
          <w:ilvl w:val="0"/>
          <w:numId w:val="19"/>
        </w:numPr>
        <w:rPr>
          <w:rFonts w:ascii="Tahoma" w:hAnsi="Tahoma" w:cs="Tahoma"/>
          <w:sz w:val="24"/>
          <w:szCs w:val="24"/>
        </w:rPr>
      </w:pPr>
      <w:r w:rsidRPr="005A27C2">
        <w:rPr>
          <w:rFonts w:ascii="Tahoma" w:hAnsi="Tahoma" w:cs="Tahoma"/>
          <w:sz w:val="24"/>
          <w:szCs w:val="24"/>
        </w:rPr>
        <w:t xml:space="preserve">Mq 40 per quelli destinati alla vendita dei prodotti alimentari e non alimentari; </w:t>
      </w:r>
    </w:p>
    <w:p w14:paraId="264BE84D" w14:textId="77777777" w:rsidR="0084155C" w:rsidRPr="005A27C2" w:rsidRDefault="0084155C" w:rsidP="00A05DCB">
      <w:pPr>
        <w:numPr>
          <w:ilvl w:val="0"/>
          <w:numId w:val="19"/>
        </w:numPr>
        <w:rPr>
          <w:rFonts w:ascii="Tahoma" w:hAnsi="Tahoma" w:cs="Tahoma"/>
          <w:sz w:val="24"/>
          <w:szCs w:val="24"/>
        </w:rPr>
      </w:pPr>
      <w:r w:rsidRPr="005A27C2">
        <w:rPr>
          <w:rFonts w:ascii="Tahoma" w:hAnsi="Tahoma" w:cs="Tahoma"/>
          <w:sz w:val="24"/>
          <w:szCs w:val="24"/>
        </w:rPr>
        <w:t xml:space="preserve">Mq 20 per quelli destinati alla vendita dei prodotti agricoli; </w:t>
      </w:r>
    </w:p>
    <w:p w14:paraId="491BA884" w14:textId="77777777" w:rsidR="0084155C" w:rsidRPr="005A27C2" w:rsidRDefault="0084155C" w:rsidP="00A05DCB">
      <w:pPr>
        <w:numPr>
          <w:ilvl w:val="0"/>
          <w:numId w:val="19"/>
        </w:numPr>
        <w:rPr>
          <w:rFonts w:ascii="Tahoma" w:hAnsi="Tahoma" w:cs="Tahoma"/>
          <w:sz w:val="24"/>
          <w:szCs w:val="24"/>
        </w:rPr>
      </w:pPr>
      <w:r w:rsidRPr="005A27C2">
        <w:rPr>
          <w:rFonts w:ascii="Tahoma" w:hAnsi="Tahoma" w:cs="Tahoma"/>
          <w:sz w:val="24"/>
          <w:szCs w:val="24"/>
        </w:rPr>
        <w:t xml:space="preserve">Mq 20 per quelli liberi. </w:t>
      </w:r>
    </w:p>
    <w:p w14:paraId="451CA1ED" w14:textId="77777777" w:rsidR="00454D74" w:rsidRPr="005A27C2" w:rsidRDefault="0084155C" w:rsidP="005A5D66">
      <w:pPr>
        <w:ind w:left="708"/>
        <w:jc w:val="both"/>
        <w:rPr>
          <w:rFonts w:ascii="Tahoma" w:hAnsi="Tahoma" w:cs="Tahoma"/>
          <w:sz w:val="24"/>
          <w:szCs w:val="24"/>
        </w:rPr>
      </w:pPr>
      <w:r w:rsidRPr="005A27C2">
        <w:rPr>
          <w:rFonts w:ascii="Tahoma" w:hAnsi="Tahoma" w:cs="Tahoma"/>
          <w:sz w:val="24"/>
          <w:szCs w:val="24"/>
        </w:rPr>
        <w:t>Per la numerazione, dislocazione e superficie si rimanda all’</w:t>
      </w:r>
      <w:r w:rsidR="00877647" w:rsidRPr="005A27C2">
        <w:rPr>
          <w:rFonts w:ascii="Tahoma" w:hAnsi="Tahoma" w:cs="Tahoma"/>
          <w:sz w:val="24"/>
          <w:szCs w:val="24"/>
        </w:rPr>
        <w:t xml:space="preserve"> </w:t>
      </w:r>
      <w:r w:rsidRPr="005A27C2">
        <w:rPr>
          <w:rFonts w:ascii="Tahoma" w:hAnsi="Tahoma" w:cs="Tahoma"/>
          <w:sz w:val="24"/>
          <w:szCs w:val="24"/>
        </w:rPr>
        <w:t xml:space="preserve">allegato </w:t>
      </w:r>
      <w:r w:rsidR="00E12FCE" w:rsidRPr="005A27C2">
        <w:rPr>
          <w:rFonts w:ascii="Tahoma" w:hAnsi="Tahoma" w:cs="Tahoma"/>
          <w:sz w:val="24"/>
          <w:szCs w:val="24"/>
        </w:rPr>
        <w:t xml:space="preserve">“B” </w:t>
      </w:r>
      <w:r w:rsidR="00877647" w:rsidRPr="005A27C2">
        <w:rPr>
          <w:rFonts w:ascii="Tahoma" w:hAnsi="Tahoma" w:cs="Tahoma"/>
          <w:sz w:val="24"/>
          <w:szCs w:val="24"/>
        </w:rPr>
        <w:t xml:space="preserve">del </w:t>
      </w:r>
      <w:r w:rsidRPr="005A27C2">
        <w:rPr>
          <w:rFonts w:ascii="Tahoma" w:hAnsi="Tahoma" w:cs="Tahoma"/>
          <w:sz w:val="24"/>
          <w:szCs w:val="24"/>
        </w:rPr>
        <w:t xml:space="preserve">presente Regolamento. </w:t>
      </w:r>
    </w:p>
    <w:p w14:paraId="767CCFFF" w14:textId="77777777" w:rsidR="001E754E" w:rsidRPr="005A27C2" w:rsidRDefault="001E754E" w:rsidP="005A5D66">
      <w:pPr>
        <w:ind w:left="708"/>
        <w:jc w:val="both"/>
        <w:rPr>
          <w:rFonts w:ascii="Tahoma" w:hAnsi="Tahoma" w:cs="Tahoma"/>
          <w:sz w:val="24"/>
          <w:szCs w:val="24"/>
        </w:rPr>
      </w:pPr>
    </w:p>
    <w:p w14:paraId="2D444DBE" w14:textId="77777777" w:rsidR="0084155C" w:rsidRPr="005A27C2" w:rsidRDefault="0084155C" w:rsidP="00A05DCB">
      <w:pPr>
        <w:pStyle w:val="Paragrafoelenco"/>
        <w:numPr>
          <w:ilvl w:val="0"/>
          <w:numId w:val="23"/>
        </w:numPr>
        <w:rPr>
          <w:rFonts w:ascii="Tahoma" w:hAnsi="Tahoma" w:cs="Tahoma"/>
          <w:sz w:val="24"/>
          <w:szCs w:val="24"/>
        </w:rPr>
      </w:pPr>
      <w:r w:rsidRPr="005A27C2">
        <w:rPr>
          <w:rFonts w:ascii="Tahoma" w:hAnsi="Tahoma" w:cs="Tahoma"/>
          <w:sz w:val="24"/>
          <w:szCs w:val="24"/>
        </w:rPr>
        <w:t xml:space="preserve">Posteggi </w:t>
      </w:r>
      <w:r w:rsidR="00877647" w:rsidRPr="005A27C2">
        <w:rPr>
          <w:rFonts w:ascii="Tahoma" w:hAnsi="Tahoma" w:cs="Tahoma"/>
          <w:sz w:val="24"/>
          <w:szCs w:val="24"/>
        </w:rPr>
        <w:t>f</w:t>
      </w:r>
      <w:r w:rsidRPr="005A27C2">
        <w:rPr>
          <w:rFonts w:ascii="Tahoma" w:hAnsi="Tahoma" w:cs="Tahoma"/>
          <w:sz w:val="24"/>
          <w:szCs w:val="24"/>
        </w:rPr>
        <w:t xml:space="preserve">uori mercato: </w:t>
      </w:r>
    </w:p>
    <w:p w14:paraId="30673F47" w14:textId="77777777" w:rsidR="000F6F26" w:rsidRPr="005A27C2" w:rsidRDefault="0084155C" w:rsidP="001E754E">
      <w:pPr>
        <w:ind w:left="708"/>
        <w:rPr>
          <w:rFonts w:ascii="Tahoma" w:hAnsi="Tahoma" w:cs="Tahoma"/>
          <w:sz w:val="24"/>
          <w:szCs w:val="24"/>
        </w:rPr>
      </w:pPr>
      <w:r w:rsidRPr="005A27C2">
        <w:rPr>
          <w:rFonts w:ascii="Tahoma" w:hAnsi="Tahoma" w:cs="Tahoma"/>
          <w:sz w:val="24"/>
          <w:szCs w:val="24"/>
        </w:rPr>
        <w:t>La dislocazione dei posteggi fuori mercato, la specializzazione merceologica e la periodicità di utilizzo degli stessi, vengono riassun</w:t>
      </w:r>
      <w:r w:rsidR="0013759B" w:rsidRPr="005A27C2">
        <w:rPr>
          <w:rFonts w:ascii="Tahoma" w:hAnsi="Tahoma" w:cs="Tahoma"/>
          <w:sz w:val="24"/>
          <w:szCs w:val="24"/>
        </w:rPr>
        <w:t>ti secondo la seguente tabella</w:t>
      </w:r>
      <w:r w:rsidR="001E754E" w:rsidRPr="005A27C2">
        <w:rPr>
          <w:rFonts w:ascii="Tahoma" w:hAnsi="Tahoma" w:cs="Tahoma"/>
          <w:sz w:val="24"/>
          <w:szCs w:val="24"/>
        </w:rPr>
        <w:t>:</w:t>
      </w:r>
      <w:r w:rsidR="0013759B" w:rsidRPr="005A27C2">
        <w:rPr>
          <w:rFonts w:ascii="Tahoma" w:hAnsi="Tahoma" w:cs="Tahoma"/>
          <w:sz w:val="24"/>
          <w:szCs w:val="24"/>
        </w:rPr>
        <w:t xml:space="preserve"> </w:t>
      </w:r>
    </w:p>
    <w:p w14:paraId="03F344B0" w14:textId="77777777" w:rsidR="000F6F26" w:rsidRDefault="000F6F26" w:rsidP="0084155C">
      <w:pPr>
        <w:rPr>
          <w:rFonts w:ascii="Tahoma" w:hAnsi="Tahoma" w:cs="Tahoma"/>
          <w:sz w:val="24"/>
          <w:szCs w:val="24"/>
        </w:rPr>
      </w:pPr>
    </w:p>
    <w:p w14:paraId="269EC8C4" w14:textId="77777777" w:rsidR="007272E6" w:rsidRDefault="007272E6" w:rsidP="0084155C">
      <w:pPr>
        <w:rPr>
          <w:rFonts w:ascii="Tahoma" w:hAnsi="Tahoma" w:cs="Tahoma"/>
          <w:sz w:val="24"/>
          <w:szCs w:val="24"/>
        </w:rPr>
      </w:pPr>
    </w:p>
    <w:p w14:paraId="3488BCDA" w14:textId="77777777" w:rsidR="006D6ABE" w:rsidRDefault="006D6ABE" w:rsidP="0084155C">
      <w:pPr>
        <w:rPr>
          <w:rFonts w:ascii="Tahoma" w:hAnsi="Tahoma" w:cs="Tahoma"/>
          <w:sz w:val="24"/>
          <w:szCs w:val="24"/>
        </w:rPr>
      </w:pPr>
    </w:p>
    <w:p w14:paraId="7CC1D321" w14:textId="77777777" w:rsidR="00655B88" w:rsidRDefault="00655B88" w:rsidP="0084155C">
      <w:pPr>
        <w:rPr>
          <w:rFonts w:ascii="Tahoma" w:hAnsi="Tahoma" w:cs="Tahoma"/>
          <w:sz w:val="24"/>
          <w:szCs w:val="24"/>
        </w:rPr>
      </w:pPr>
    </w:p>
    <w:p w14:paraId="32CD9452" w14:textId="099597D0" w:rsidR="006D6ABE" w:rsidRDefault="006D6ABE" w:rsidP="0084155C">
      <w:pPr>
        <w:rPr>
          <w:rFonts w:ascii="Tahoma" w:hAnsi="Tahoma" w:cs="Tahoma"/>
          <w:sz w:val="24"/>
          <w:szCs w:val="24"/>
        </w:rPr>
      </w:pPr>
    </w:p>
    <w:p w14:paraId="4AEDAE46" w14:textId="77777777" w:rsidR="00F33AF8" w:rsidRDefault="00F33AF8" w:rsidP="0084155C">
      <w:pPr>
        <w:rPr>
          <w:rFonts w:ascii="Tahoma" w:hAnsi="Tahoma" w:cs="Tahoma"/>
          <w:sz w:val="24"/>
          <w:szCs w:val="24"/>
        </w:rPr>
      </w:pPr>
    </w:p>
    <w:p w14:paraId="13BFE708" w14:textId="77777777" w:rsidR="006D6ABE" w:rsidRDefault="006D6ABE" w:rsidP="0084155C">
      <w:pPr>
        <w:rPr>
          <w:rFonts w:ascii="Tahoma" w:hAnsi="Tahoma" w:cs="Tahoma"/>
          <w:sz w:val="24"/>
          <w:szCs w:val="24"/>
        </w:rPr>
      </w:pPr>
    </w:p>
    <w:p w14:paraId="5F3AE625" w14:textId="77777777" w:rsidR="0084155C" w:rsidRDefault="0084155C" w:rsidP="00D514E8">
      <w:pPr>
        <w:autoSpaceDE w:val="0"/>
        <w:autoSpaceDN w:val="0"/>
        <w:adjustRightInd w:val="0"/>
        <w:spacing w:after="0" w:line="240" w:lineRule="auto"/>
        <w:jc w:val="both"/>
        <w:rPr>
          <w:rFonts w:ascii="Tahoma" w:hAnsi="Tahoma" w:cs="Tahoma"/>
          <w:sz w:val="24"/>
          <w:szCs w:val="24"/>
        </w:rPr>
      </w:pPr>
    </w:p>
    <w:tbl>
      <w:tblPr>
        <w:tblW w:w="10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985"/>
        <w:gridCol w:w="1163"/>
        <w:gridCol w:w="1559"/>
        <w:gridCol w:w="2410"/>
        <w:gridCol w:w="2629"/>
      </w:tblGrid>
      <w:tr w:rsidR="00565A35" w:rsidRPr="00565A35" w14:paraId="77BBE52E" w14:textId="77777777" w:rsidTr="00680E0C">
        <w:tc>
          <w:tcPr>
            <w:tcW w:w="675" w:type="dxa"/>
          </w:tcPr>
          <w:p w14:paraId="56B7C57A" w14:textId="77777777" w:rsidR="00565A35" w:rsidRPr="00565A35" w:rsidRDefault="00565A35" w:rsidP="00565A35">
            <w:pPr>
              <w:jc w:val="center"/>
              <w:rPr>
                <w:rFonts w:ascii="Tahoma" w:eastAsia="Times New Roman" w:hAnsi="Tahoma" w:cs="Tahoma"/>
                <w:b/>
                <w:sz w:val="18"/>
                <w:szCs w:val="18"/>
              </w:rPr>
            </w:pPr>
            <w:r w:rsidRPr="00565A35">
              <w:rPr>
                <w:rFonts w:ascii="Tahoma" w:eastAsia="Times New Roman" w:hAnsi="Tahoma" w:cs="Tahoma"/>
                <w:b/>
                <w:sz w:val="18"/>
                <w:szCs w:val="18"/>
              </w:rPr>
              <w:t>N.</w:t>
            </w:r>
          </w:p>
        </w:tc>
        <w:tc>
          <w:tcPr>
            <w:tcW w:w="1985" w:type="dxa"/>
          </w:tcPr>
          <w:p w14:paraId="631FB495" w14:textId="77777777" w:rsidR="00565A35" w:rsidRPr="00565A35" w:rsidRDefault="00565A35" w:rsidP="00565A35">
            <w:pPr>
              <w:jc w:val="center"/>
              <w:rPr>
                <w:rFonts w:ascii="Tahoma" w:eastAsia="Times New Roman" w:hAnsi="Tahoma" w:cs="Tahoma"/>
                <w:b/>
                <w:sz w:val="18"/>
                <w:szCs w:val="18"/>
              </w:rPr>
            </w:pPr>
            <w:r w:rsidRPr="00565A35">
              <w:rPr>
                <w:rFonts w:ascii="Tahoma" w:eastAsia="Times New Roman" w:hAnsi="Tahoma" w:cs="Tahoma"/>
                <w:b/>
                <w:sz w:val="18"/>
                <w:szCs w:val="18"/>
              </w:rPr>
              <w:t>Ubicazione</w:t>
            </w:r>
          </w:p>
        </w:tc>
        <w:tc>
          <w:tcPr>
            <w:tcW w:w="1163" w:type="dxa"/>
          </w:tcPr>
          <w:p w14:paraId="525F9B1C" w14:textId="77777777" w:rsidR="00565A35" w:rsidRPr="00565A35" w:rsidRDefault="00565A35" w:rsidP="00565A35">
            <w:pPr>
              <w:jc w:val="center"/>
              <w:rPr>
                <w:rFonts w:ascii="Tahoma" w:eastAsia="Times New Roman" w:hAnsi="Tahoma" w:cs="Tahoma"/>
                <w:b/>
                <w:sz w:val="18"/>
                <w:szCs w:val="18"/>
              </w:rPr>
            </w:pPr>
            <w:r w:rsidRPr="00565A35">
              <w:rPr>
                <w:rFonts w:ascii="Tahoma" w:eastAsia="Times New Roman" w:hAnsi="Tahoma" w:cs="Tahoma"/>
                <w:b/>
                <w:sz w:val="18"/>
                <w:szCs w:val="18"/>
              </w:rPr>
              <w:t>Superficie</w:t>
            </w:r>
          </w:p>
        </w:tc>
        <w:tc>
          <w:tcPr>
            <w:tcW w:w="1559" w:type="dxa"/>
          </w:tcPr>
          <w:p w14:paraId="38CE58FD" w14:textId="77777777" w:rsidR="00565A35" w:rsidRPr="004B3117" w:rsidRDefault="00565A35" w:rsidP="00565A35">
            <w:pPr>
              <w:jc w:val="center"/>
              <w:rPr>
                <w:rFonts w:ascii="Tahoma" w:eastAsia="Times New Roman" w:hAnsi="Tahoma" w:cs="Tahoma"/>
                <w:b/>
                <w:sz w:val="18"/>
                <w:szCs w:val="18"/>
              </w:rPr>
            </w:pPr>
            <w:r w:rsidRPr="004B3117">
              <w:rPr>
                <w:rFonts w:ascii="Tahoma" w:eastAsia="Times New Roman" w:hAnsi="Tahoma" w:cs="Tahoma"/>
                <w:b/>
                <w:sz w:val="18"/>
                <w:szCs w:val="18"/>
              </w:rPr>
              <w:t>Periodo</w:t>
            </w:r>
          </w:p>
        </w:tc>
        <w:tc>
          <w:tcPr>
            <w:tcW w:w="2410" w:type="dxa"/>
          </w:tcPr>
          <w:p w14:paraId="5F38B740" w14:textId="77777777" w:rsidR="00565A35" w:rsidRPr="00565A35" w:rsidRDefault="00565A35" w:rsidP="00565A35">
            <w:pPr>
              <w:jc w:val="center"/>
              <w:rPr>
                <w:rFonts w:ascii="Tahoma" w:eastAsia="Times New Roman" w:hAnsi="Tahoma" w:cs="Tahoma"/>
                <w:b/>
                <w:sz w:val="18"/>
                <w:szCs w:val="18"/>
              </w:rPr>
            </w:pPr>
            <w:r w:rsidRPr="00565A35">
              <w:rPr>
                <w:rFonts w:ascii="Tahoma" w:eastAsia="Times New Roman" w:hAnsi="Tahoma" w:cs="Tahoma"/>
                <w:b/>
                <w:sz w:val="18"/>
                <w:szCs w:val="18"/>
              </w:rPr>
              <w:t>Area</w:t>
            </w:r>
          </w:p>
        </w:tc>
        <w:tc>
          <w:tcPr>
            <w:tcW w:w="2629" w:type="dxa"/>
          </w:tcPr>
          <w:p w14:paraId="1DDB0E2F" w14:textId="77777777" w:rsidR="00565A35" w:rsidRPr="00565A35" w:rsidRDefault="00565A35" w:rsidP="00565A35">
            <w:pPr>
              <w:jc w:val="center"/>
              <w:rPr>
                <w:rFonts w:ascii="Tahoma" w:eastAsia="Times New Roman" w:hAnsi="Tahoma" w:cs="Tahoma"/>
                <w:b/>
                <w:sz w:val="18"/>
                <w:szCs w:val="18"/>
              </w:rPr>
            </w:pPr>
            <w:r w:rsidRPr="00565A35">
              <w:rPr>
                <w:rFonts w:ascii="Tahoma" w:eastAsia="Times New Roman" w:hAnsi="Tahoma" w:cs="Tahoma"/>
                <w:b/>
                <w:sz w:val="18"/>
                <w:szCs w:val="18"/>
              </w:rPr>
              <w:t>Merceologia</w:t>
            </w:r>
          </w:p>
        </w:tc>
      </w:tr>
      <w:tr w:rsidR="00565A35" w:rsidRPr="00565A35" w14:paraId="1FF53C7A" w14:textId="77777777" w:rsidTr="00680E0C">
        <w:tc>
          <w:tcPr>
            <w:tcW w:w="675" w:type="dxa"/>
          </w:tcPr>
          <w:p w14:paraId="7E541A2E"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01</w:t>
            </w:r>
          </w:p>
        </w:tc>
        <w:tc>
          <w:tcPr>
            <w:tcW w:w="1985" w:type="dxa"/>
          </w:tcPr>
          <w:p w14:paraId="7B7D5C4E"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(Soppresso)</w:t>
            </w:r>
          </w:p>
        </w:tc>
        <w:tc>
          <w:tcPr>
            <w:tcW w:w="1163" w:type="dxa"/>
          </w:tcPr>
          <w:p w14:paraId="134B1772" w14:textId="77777777" w:rsidR="00565A35" w:rsidRPr="00565A35" w:rsidRDefault="00565A35" w:rsidP="00565A35">
            <w:pPr>
              <w:spacing w:after="0"/>
              <w:rPr>
                <w:rFonts w:ascii="Tahoma" w:eastAsia="Times New Roman" w:hAnsi="Tahoma" w:cs="Tahoma"/>
                <w:strike/>
                <w:sz w:val="20"/>
                <w:szCs w:val="20"/>
              </w:rPr>
            </w:pPr>
          </w:p>
        </w:tc>
        <w:tc>
          <w:tcPr>
            <w:tcW w:w="1559" w:type="dxa"/>
          </w:tcPr>
          <w:p w14:paraId="42CF34AD" w14:textId="77777777" w:rsidR="00565A35" w:rsidRPr="004B3117" w:rsidRDefault="00565A35" w:rsidP="00565A35">
            <w:pPr>
              <w:spacing w:after="0"/>
              <w:rPr>
                <w:rFonts w:ascii="Tahoma" w:eastAsia="Times New Roman" w:hAnsi="Tahoma" w:cs="Tahoma"/>
                <w:sz w:val="20"/>
                <w:szCs w:val="20"/>
              </w:rPr>
            </w:pPr>
          </w:p>
        </w:tc>
        <w:tc>
          <w:tcPr>
            <w:tcW w:w="2410" w:type="dxa"/>
          </w:tcPr>
          <w:p w14:paraId="22249688" w14:textId="77777777" w:rsidR="00565A35" w:rsidRPr="00565A35" w:rsidRDefault="00565A35" w:rsidP="00565A35">
            <w:pPr>
              <w:spacing w:after="0"/>
              <w:rPr>
                <w:rFonts w:ascii="Tahoma" w:eastAsia="Times New Roman" w:hAnsi="Tahoma" w:cs="Tahoma"/>
                <w:strike/>
                <w:sz w:val="20"/>
                <w:szCs w:val="20"/>
              </w:rPr>
            </w:pPr>
          </w:p>
        </w:tc>
        <w:tc>
          <w:tcPr>
            <w:tcW w:w="2629" w:type="dxa"/>
          </w:tcPr>
          <w:p w14:paraId="70AFB665" w14:textId="77777777" w:rsidR="00565A35" w:rsidRPr="00565A35" w:rsidRDefault="00565A35" w:rsidP="00565A35">
            <w:pPr>
              <w:spacing w:after="0"/>
              <w:rPr>
                <w:rFonts w:ascii="Tahoma" w:eastAsia="Times New Roman" w:hAnsi="Tahoma" w:cs="Tahoma"/>
                <w:strike/>
                <w:sz w:val="20"/>
                <w:szCs w:val="20"/>
              </w:rPr>
            </w:pPr>
          </w:p>
        </w:tc>
      </w:tr>
      <w:tr w:rsidR="00565A35" w:rsidRPr="00565A35" w14:paraId="7E44A0ED" w14:textId="77777777" w:rsidTr="00680E0C">
        <w:tc>
          <w:tcPr>
            <w:tcW w:w="675" w:type="dxa"/>
          </w:tcPr>
          <w:p w14:paraId="1E1DCA7F"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02</w:t>
            </w:r>
          </w:p>
        </w:tc>
        <w:tc>
          <w:tcPr>
            <w:tcW w:w="1985" w:type="dxa"/>
          </w:tcPr>
          <w:p w14:paraId="77EE2A1F" w14:textId="77777777" w:rsidR="00565A35" w:rsidRPr="00565A35" w:rsidRDefault="00565A35" w:rsidP="00565A35">
            <w:pPr>
              <w:spacing w:after="0"/>
              <w:rPr>
                <w:rFonts w:ascii="Tahoma" w:eastAsia="Times New Roman" w:hAnsi="Tahoma" w:cs="Tahoma"/>
                <w:iCs/>
                <w:sz w:val="20"/>
                <w:szCs w:val="20"/>
              </w:rPr>
            </w:pPr>
            <w:r w:rsidRPr="00565A35">
              <w:rPr>
                <w:rFonts w:ascii="Tahoma" w:eastAsia="Times New Roman" w:hAnsi="Tahoma" w:cs="Tahoma"/>
                <w:iCs/>
                <w:sz w:val="20"/>
                <w:szCs w:val="20"/>
              </w:rPr>
              <w:t xml:space="preserve">(Soppresso)  </w:t>
            </w:r>
          </w:p>
        </w:tc>
        <w:tc>
          <w:tcPr>
            <w:tcW w:w="1163" w:type="dxa"/>
          </w:tcPr>
          <w:p w14:paraId="06D2EC1D" w14:textId="77777777" w:rsidR="00565A35" w:rsidRPr="00565A35" w:rsidRDefault="00565A35" w:rsidP="00565A35">
            <w:pPr>
              <w:spacing w:after="0"/>
              <w:rPr>
                <w:rFonts w:ascii="Tahoma" w:eastAsia="Times New Roman" w:hAnsi="Tahoma" w:cs="Tahoma"/>
                <w:i/>
                <w:sz w:val="20"/>
                <w:szCs w:val="20"/>
              </w:rPr>
            </w:pPr>
          </w:p>
        </w:tc>
        <w:tc>
          <w:tcPr>
            <w:tcW w:w="1559" w:type="dxa"/>
          </w:tcPr>
          <w:p w14:paraId="64B8C9F5" w14:textId="77777777" w:rsidR="00565A35" w:rsidRPr="004B3117" w:rsidRDefault="00565A35" w:rsidP="00565A35">
            <w:pPr>
              <w:spacing w:after="0"/>
              <w:rPr>
                <w:rFonts w:ascii="Tahoma" w:eastAsia="Times New Roman" w:hAnsi="Tahoma" w:cs="Tahoma"/>
                <w:i/>
                <w:sz w:val="20"/>
                <w:szCs w:val="20"/>
              </w:rPr>
            </w:pPr>
          </w:p>
        </w:tc>
        <w:tc>
          <w:tcPr>
            <w:tcW w:w="2410" w:type="dxa"/>
          </w:tcPr>
          <w:p w14:paraId="2028A967" w14:textId="77777777" w:rsidR="00565A35" w:rsidRPr="00565A35" w:rsidRDefault="00565A35" w:rsidP="00565A35">
            <w:pPr>
              <w:spacing w:after="0"/>
              <w:rPr>
                <w:rFonts w:ascii="Tahoma" w:eastAsia="Times New Roman" w:hAnsi="Tahoma" w:cs="Tahoma"/>
                <w:i/>
                <w:sz w:val="20"/>
                <w:szCs w:val="20"/>
              </w:rPr>
            </w:pPr>
          </w:p>
        </w:tc>
        <w:tc>
          <w:tcPr>
            <w:tcW w:w="2629" w:type="dxa"/>
          </w:tcPr>
          <w:p w14:paraId="52F78F63" w14:textId="77777777" w:rsidR="00565A35" w:rsidRPr="00565A35" w:rsidRDefault="00565A35" w:rsidP="00565A35">
            <w:pPr>
              <w:spacing w:after="0"/>
              <w:rPr>
                <w:rFonts w:ascii="Tahoma" w:eastAsia="Times New Roman" w:hAnsi="Tahoma" w:cs="Tahoma"/>
                <w:i/>
                <w:sz w:val="20"/>
                <w:szCs w:val="20"/>
              </w:rPr>
            </w:pPr>
          </w:p>
        </w:tc>
      </w:tr>
      <w:tr w:rsidR="00565A35" w:rsidRPr="00565A35" w14:paraId="5EDFAFAB" w14:textId="77777777" w:rsidTr="00680E0C">
        <w:tc>
          <w:tcPr>
            <w:tcW w:w="675" w:type="dxa"/>
          </w:tcPr>
          <w:p w14:paraId="29DEADBE"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 xml:space="preserve">03 </w:t>
            </w:r>
          </w:p>
        </w:tc>
        <w:tc>
          <w:tcPr>
            <w:tcW w:w="1985" w:type="dxa"/>
          </w:tcPr>
          <w:p w14:paraId="5EBC1F6C" w14:textId="77777777" w:rsidR="00565A35" w:rsidRPr="000D6180" w:rsidRDefault="00565A35" w:rsidP="00565A35">
            <w:pPr>
              <w:spacing w:after="0" w:line="240" w:lineRule="auto"/>
              <w:rPr>
                <w:rFonts w:ascii="Tahoma" w:eastAsia="Times New Roman" w:hAnsi="Tahoma" w:cs="Tahoma"/>
                <w:sz w:val="20"/>
                <w:szCs w:val="20"/>
              </w:rPr>
            </w:pPr>
            <w:r w:rsidRPr="000D6180">
              <w:rPr>
                <w:rFonts w:ascii="Tahoma" w:eastAsia="Times New Roman" w:hAnsi="Tahoma" w:cs="Tahoma"/>
                <w:sz w:val="20"/>
                <w:szCs w:val="20"/>
              </w:rPr>
              <w:t>Loc. Capo Testa</w:t>
            </w:r>
          </w:p>
          <w:p w14:paraId="720E646C" w14:textId="068E27AC" w:rsidR="00565A35" w:rsidRPr="00565A35" w:rsidRDefault="00680E0C" w:rsidP="00565A35">
            <w:pPr>
              <w:spacing w:after="0" w:line="240" w:lineRule="auto"/>
              <w:rPr>
                <w:rFonts w:ascii="Tahoma" w:eastAsia="Times New Roman" w:hAnsi="Tahoma" w:cs="Tahoma"/>
                <w:color w:val="FF0000"/>
                <w:sz w:val="20"/>
                <w:szCs w:val="20"/>
              </w:rPr>
            </w:pPr>
            <w:r w:rsidRPr="000D6180">
              <w:rPr>
                <w:rFonts w:ascii="Tahoma" w:eastAsia="Times New Roman" w:hAnsi="Tahoma" w:cs="Tahoma"/>
                <w:sz w:val="20"/>
                <w:szCs w:val="20"/>
              </w:rPr>
              <w:t xml:space="preserve">Area Faro </w:t>
            </w:r>
            <w:r w:rsidR="00565A35" w:rsidRPr="000D6180">
              <w:rPr>
                <w:rFonts w:ascii="Tahoma" w:eastAsia="Times New Roman" w:hAnsi="Tahoma" w:cs="Tahoma"/>
                <w:sz w:val="20"/>
                <w:szCs w:val="20"/>
              </w:rPr>
              <w:t xml:space="preserve"> </w:t>
            </w:r>
          </w:p>
        </w:tc>
        <w:tc>
          <w:tcPr>
            <w:tcW w:w="1163" w:type="dxa"/>
          </w:tcPr>
          <w:p w14:paraId="2D2F7C8B" w14:textId="77777777" w:rsidR="00565A35" w:rsidRPr="00565A35" w:rsidRDefault="00565A35" w:rsidP="00565A35">
            <w:pPr>
              <w:spacing w:after="0"/>
              <w:rPr>
                <w:rFonts w:ascii="Tahoma" w:eastAsia="Times New Roman" w:hAnsi="Tahoma" w:cs="Tahoma"/>
                <w:iCs/>
                <w:sz w:val="20"/>
                <w:szCs w:val="20"/>
              </w:rPr>
            </w:pPr>
            <w:r w:rsidRPr="00565A35">
              <w:rPr>
                <w:rFonts w:ascii="Tahoma" w:eastAsia="Times New Roman" w:hAnsi="Tahoma" w:cs="Tahoma"/>
                <w:iCs/>
                <w:sz w:val="20"/>
                <w:szCs w:val="20"/>
              </w:rPr>
              <w:t>Mq. 40</w:t>
            </w:r>
          </w:p>
        </w:tc>
        <w:tc>
          <w:tcPr>
            <w:tcW w:w="1559" w:type="dxa"/>
          </w:tcPr>
          <w:p w14:paraId="11C9BD56" w14:textId="77777777" w:rsidR="00565A35" w:rsidRPr="004B3117" w:rsidRDefault="00565A35" w:rsidP="00565A35">
            <w:pPr>
              <w:spacing w:after="0"/>
              <w:rPr>
                <w:rFonts w:ascii="Tahoma" w:eastAsia="Times New Roman" w:hAnsi="Tahoma" w:cs="Tahoma"/>
                <w:sz w:val="20"/>
                <w:szCs w:val="20"/>
              </w:rPr>
            </w:pPr>
            <w:r w:rsidRPr="004B3117">
              <w:rPr>
                <w:rFonts w:ascii="Tahoma" w:eastAsia="Times New Roman" w:hAnsi="Tahoma" w:cs="Tahoma"/>
                <w:sz w:val="20"/>
                <w:szCs w:val="20"/>
              </w:rPr>
              <w:t xml:space="preserve">Stagionale </w:t>
            </w:r>
          </w:p>
        </w:tc>
        <w:tc>
          <w:tcPr>
            <w:tcW w:w="2410" w:type="dxa"/>
          </w:tcPr>
          <w:p w14:paraId="037141BF"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 xml:space="preserve">Area pubblica Comunale </w:t>
            </w:r>
          </w:p>
        </w:tc>
        <w:tc>
          <w:tcPr>
            <w:tcW w:w="2629" w:type="dxa"/>
          </w:tcPr>
          <w:p w14:paraId="2AF3E407"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Alimentare</w:t>
            </w:r>
          </w:p>
          <w:p w14:paraId="697F9763"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Somministrazione</w:t>
            </w:r>
          </w:p>
        </w:tc>
      </w:tr>
      <w:tr w:rsidR="00565A35" w:rsidRPr="00565A35" w14:paraId="1576652B" w14:textId="77777777" w:rsidTr="00680E0C">
        <w:tc>
          <w:tcPr>
            <w:tcW w:w="675" w:type="dxa"/>
          </w:tcPr>
          <w:p w14:paraId="466312E1"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04</w:t>
            </w:r>
          </w:p>
        </w:tc>
        <w:tc>
          <w:tcPr>
            <w:tcW w:w="1985" w:type="dxa"/>
          </w:tcPr>
          <w:p w14:paraId="61D820D2" w14:textId="77777777" w:rsidR="00565A35" w:rsidRPr="00565A35" w:rsidRDefault="00565A35" w:rsidP="00565A35">
            <w:pPr>
              <w:spacing w:after="0" w:line="240" w:lineRule="auto"/>
              <w:rPr>
                <w:rFonts w:ascii="Tahoma" w:eastAsia="Times New Roman" w:hAnsi="Tahoma" w:cs="Tahoma"/>
                <w:sz w:val="20"/>
                <w:szCs w:val="20"/>
              </w:rPr>
            </w:pPr>
            <w:r w:rsidRPr="00565A35">
              <w:rPr>
                <w:rFonts w:ascii="Tahoma" w:eastAsia="Times New Roman" w:hAnsi="Tahoma" w:cs="Tahoma"/>
                <w:sz w:val="20"/>
                <w:szCs w:val="20"/>
              </w:rPr>
              <w:t xml:space="preserve">Loc. S. Reparata </w:t>
            </w:r>
          </w:p>
          <w:p w14:paraId="3B700563" w14:textId="77777777" w:rsidR="00565A35" w:rsidRPr="00565A35" w:rsidRDefault="00565A35" w:rsidP="00565A35">
            <w:pPr>
              <w:spacing w:after="0" w:line="240" w:lineRule="auto"/>
              <w:rPr>
                <w:rFonts w:ascii="Tahoma" w:eastAsia="Times New Roman" w:hAnsi="Tahoma" w:cs="Tahoma"/>
                <w:sz w:val="20"/>
                <w:szCs w:val="20"/>
              </w:rPr>
            </w:pPr>
            <w:r w:rsidRPr="00565A35">
              <w:rPr>
                <w:rFonts w:ascii="Tahoma" w:eastAsia="Times New Roman" w:hAnsi="Tahoma" w:cs="Tahoma"/>
                <w:sz w:val="20"/>
                <w:szCs w:val="20"/>
              </w:rPr>
              <w:t>Via Orsa Minore</w:t>
            </w:r>
          </w:p>
        </w:tc>
        <w:tc>
          <w:tcPr>
            <w:tcW w:w="1163" w:type="dxa"/>
          </w:tcPr>
          <w:p w14:paraId="538B6C6C"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Mq. 40</w:t>
            </w:r>
          </w:p>
        </w:tc>
        <w:tc>
          <w:tcPr>
            <w:tcW w:w="1559" w:type="dxa"/>
          </w:tcPr>
          <w:p w14:paraId="26CB53B0" w14:textId="77777777" w:rsidR="00565A35" w:rsidRPr="004B3117" w:rsidRDefault="00565A35" w:rsidP="00565A35">
            <w:pPr>
              <w:spacing w:after="0"/>
              <w:rPr>
                <w:rFonts w:ascii="Tahoma" w:eastAsia="Times New Roman" w:hAnsi="Tahoma" w:cs="Tahoma"/>
                <w:sz w:val="20"/>
                <w:szCs w:val="20"/>
              </w:rPr>
            </w:pPr>
            <w:r w:rsidRPr="004B3117">
              <w:rPr>
                <w:rFonts w:ascii="Tahoma" w:eastAsia="Times New Roman" w:hAnsi="Tahoma" w:cs="Tahoma"/>
                <w:sz w:val="20"/>
                <w:szCs w:val="20"/>
              </w:rPr>
              <w:t xml:space="preserve">Stagionale </w:t>
            </w:r>
          </w:p>
        </w:tc>
        <w:tc>
          <w:tcPr>
            <w:tcW w:w="2410" w:type="dxa"/>
          </w:tcPr>
          <w:p w14:paraId="6156425B"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 xml:space="preserve">Area pubblica Comunale </w:t>
            </w:r>
          </w:p>
        </w:tc>
        <w:tc>
          <w:tcPr>
            <w:tcW w:w="2629" w:type="dxa"/>
          </w:tcPr>
          <w:p w14:paraId="453C7879"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Alimentare</w:t>
            </w:r>
          </w:p>
          <w:p w14:paraId="3BE68483"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Somministrazione</w:t>
            </w:r>
          </w:p>
        </w:tc>
      </w:tr>
      <w:tr w:rsidR="00565A35" w:rsidRPr="00565A35" w14:paraId="6112AE4D" w14:textId="77777777" w:rsidTr="00680E0C">
        <w:tc>
          <w:tcPr>
            <w:tcW w:w="675" w:type="dxa"/>
          </w:tcPr>
          <w:p w14:paraId="7A13D259"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05</w:t>
            </w:r>
          </w:p>
        </w:tc>
        <w:tc>
          <w:tcPr>
            <w:tcW w:w="1985" w:type="dxa"/>
          </w:tcPr>
          <w:p w14:paraId="65799538" w14:textId="77777777" w:rsidR="00565A35" w:rsidRPr="00565A35" w:rsidRDefault="00565A35" w:rsidP="00565A35">
            <w:pPr>
              <w:spacing w:after="0" w:line="240" w:lineRule="auto"/>
              <w:rPr>
                <w:rFonts w:ascii="Tahoma" w:eastAsia="Times New Roman" w:hAnsi="Tahoma" w:cs="Tahoma"/>
                <w:sz w:val="20"/>
                <w:szCs w:val="20"/>
              </w:rPr>
            </w:pPr>
            <w:r w:rsidRPr="00565A35">
              <w:rPr>
                <w:rFonts w:ascii="Tahoma" w:eastAsia="Times New Roman" w:hAnsi="Tahoma" w:cs="Tahoma"/>
                <w:sz w:val="20"/>
                <w:szCs w:val="20"/>
              </w:rPr>
              <w:t>Loc. S. Reparata</w:t>
            </w:r>
          </w:p>
          <w:p w14:paraId="045E6CF9" w14:textId="77777777" w:rsidR="00565A35" w:rsidRPr="00565A35" w:rsidRDefault="00565A35" w:rsidP="00565A35">
            <w:pPr>
              <w:spacing w:after="0" w:line="240" w:lineRule="auto"/>
              <w:rPr>
                <w:rFonts w:ascii="Tahoma" w:eastAsia="Times New Roman" w:hAnsi="Tahoma" w:cs="Tahoma"/>
                <w:sz w:val="20"/>
                <w:szCs w:val="20"/>
              </w:rPr>
            </w:pPr>
            <w:r w:rsidRPr="00565A35">
              <w:rPr>
                <w:rFonts w:ascii="Tahoma" w:eastAsia="Times New Roman" w:hAnsi="Tahoma" w:cs="Tahoma"/>
                <w:sz w:val="20"/>
                <w:szCs w:val="20"/>
              </w:rPr>
              <w:t>(bivio Via Cala Spinosa per Via Orsa Maggiore)</w:t>
            </w:r>
          </w:p>
        </w:tc>
        <w:tc>
          <w:tcPr>
            <w:tcW w:w="1163" w:type="dxa"/>
          </w:tcPr>
          <w:p w14:paraId="358747F3"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Mq. 40</w:t>
            </w:r>
          </w:p>
        </w:tc>
        <w:tc>
          <w:tcPr>
            <w:tcW w:w="1559" w:type="dxa"/>
          </w:tcPr>
          <w:p w14:paraId="21E017A9" w14:textId="77777777" w:rsidR="00565A35" w:rsidRPr="004B3117" w:rsidRDefault="00565A35" w:rsidP="00565A35">
            <w:pPr>
              <w:spacing w:after="0"/>
              <w:rPr>
                <w:rFonts w:ascii="Tahoma" w:eastAsia="Times New Roman" w:hAnsi="Tahoma" w:cs="Tahoma"/>
                <w:sz w:val="20"/>
                <w:szCs w:val="20"/>
              </w:rPr>
            </w:pPr>
            <w:r w:rsidRPr="004B3117">
              <w:rPr>
                <w:rFonts w:ascii="Tahoma" w:eastAsia="Times New Roman" w:hAnsi="Tahoma" w:cs="Tahoma"/>
                <w:sz w:val="20"/>
                <w:szCs w:val="20"/>
              </w:rPr>
              <w:t xml:space="preserve">Stagionale </w:t>
            </w:r>
          </w:p>
        </w:tc>
        <w:tc>
          <w:tcPr>
            <w:tcW w:w="2410" w:type="dxa"/>
          </w:tcPr>
          <w:p w14:paraId="2CF874D4"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 xml:space="preserve">Area pubblica Comunale </w:t>
            </w:r>
          </w:p>
        </w:tc>
        <w:tc>
          <w:tcPr>
            <w:tcW w:w="2629" w:type="dxa"/>
          </w:tcPr>
          <w:p w14:paraId="52A6B8F7"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 xml:space="preserve">Alimentare </w:t>
            </w:r>
          </w:p>
        </w:tc>
      </w:tr>
      <w:tr w:rsidR="00565A35" w:rsidRPr="00565A35" w14:paraId="569112DB" w14:textId="77777777" w:rsidTr="00680E0C">
        <w:tc>
          <w:tcPr>
            <w:tcW w:w="675" w:type="dxa"/>
          </w:tcPr>
          <w:p w14:paraId="24B5A042"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 xml:space="preserve">06 </w:t>
            </w:r>
          </w:p>
        </w:tc>
        <w:tc>
          <w:tcPr>
            <w:tcW w:w="1985" w:type="dxa"/>
          </w:tcPr>
          <w:p w14:paraId="66D1C71C" w14:textId="77777777" w:rsidR="00565A35" w:rsidRPr="000D6180" w:rsidRDefault="00565A35" w:rsidP="00565A35">
            <w:pPr>
              <w:spacing w:after="0"/>
              <w:rPr>
                <w:rFonts w:ascii="Tahoma" w:eastAsia="Times New Roman" w:hAnsi="Tahoma" w:cs="Tahoma"/>
                <w:sz w:val="20"/>
                <w:szCs w:val="20"/>
              </w:rPr>
            </w:pPr>
            <w:r w:rsidRPr="000D6180">
              <w:rPr>
                <w:rFonts w:ascii="Tahoma" w:eastAsia="Times New Roman" w:hAnsi="Tahoma" w:cs="Tahoma"/>
                <w:sz w:val="20"/>
                <w:szCs w:val="20"/>
              </w:rPr>
              <w:t xml:space="preserve">Via E. D’ Arborea </w:t>
            </w:r>
          </w:p>
        </w:tc>
        <w:tc>
          <w:tcPr>
            <w:tcW w:w="1163" w:type="dxa"/>
          </w:tcPr>
          <w:p w14:paraId="18D073C9"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 xml:space="preserve">Mq. 40 </w:t>
            </w:r>
          </w:p>
        </w:tc>
        <w:tc>
          <w:tcPr>
            <w:tcW w:w="1559" w:type="dxa"/>
          </w:tcPr>
          <w:p w14:paraId="0FF6AE1B" w14:textId="77777777" w:rsidR="00565A35" w:rsidRPr="004B3117" w:rsidRDefault="00565A35" w:rsidP="00565A35">
            <w:pPr>
              <w:spacing w:after="0"/>
              <w:rPr>
                <w:rFonts w:ascii="Tahoma" w:eastAsia="Times New Roman" w:hAnsi="Tahoma" w:cs="Tahoma"/>
                <w:sz w:val="20"/>
                <w:szCs w:val="20"/>
              </w:rPr>
            </w:pPr>
            <w:r w:rsidRPr="004B3117">
              <w:rPr>
                <w:rFonts w:ascii="Tahoma" w:eastAsia="Times New Roman" w:hAnsi="Tahoma" w:cs="Tahoma"/>
                <w:sz w:val="20"/>
                <w:szCs w:val="20"/>
              </w:rPr>
              <w:t xml:space="preserve">Stagionale </w:t>
            </w:r>
          </w:p>
        </w:tc>
        <w:tc>
          <w:tcPr>
            <w:tcW w:w="2410" w:type="dxa"/>
          </w:tcPr>
          <w:p w14:paraId="0581EB3F"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 xml:space="preserve">Area pubblica Comunale </w:t>
            </w:r>
          </w:p>
        </w:tc>
        <w:tc>
          <w:tcPr>
            <w:tcW w:w="2629" w:type="dxa"/>
          </w:tcPr>
          <w:p w14:paraId="642A9485"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 xml:space="preserve">Alimentare </w:t>
            </w:r>
          </w:p>
          <w:p w14:paraId="50909AD7"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Somministrazione</w:t>
            </w:r>
          </w:p>
        </w:tc>
      </w:tr>
      <w:tr w:rsidR="00565A35" w:rsidRPr="00565A35" w14:paraId="24CC4D9C" w14:textId="77777777" w:rsidTr="00680E0C">
        <w:tc>
          <w:tcPr>
            <w:tcW w:w="675" w:type="dxa"/>
          </w:tcPr>
          <w:p w14:paraId="168D32DA"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07</w:t>
            </w:r>
          </w:p>
        </w:tc>
        <w:tc>
          <w:tcPr>
            <w:tcW w:w="1985" w:type="dxa"/>
          </w:tcPr>
          <w:p w14:paraId="41E4A020"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Via E. D’Arborea</w:t>
            </w:r>
          </w:p>
        </w:tc>
        <w:tc>
          <w:tcPr>
            <w:tcW w:w="1163" w:type="dxa"/>
          </w:tcPr>
          <w:p w14:paraId="7ADFB7AD"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 xml:space="preserve">Mq. 40 </w:t>
            </w:r>
          </w:p>
        </w:tc>
        <w:tc>
          <w:tcPr>
            <w:tcW w:w="1559" w:type="dxa"/>
          </w:tcPr>
          <w:p w14:paraId="73964FB2" w14:textId="77777777" w:rsidR="00565A35" w:rsidRPr="004B3117" w:rsidRDefault="00565A35" w:rsidP="00565A35">
            <w:pPr>
              <w:spacing w:after="0"/>
              <w:rPr>
                <w:rFonts w:ascii="Tahoma" w:eastAsia="Times New Roman" w:hAnsi="Tahoma" w:cs="Tahoma"/>
                <w:sz w:val="20"/>
                <w:szCs w:val="20"/>
              </w:rPr>
            </w:pPr>
            <w:r w:rsidRPr="004B3117">
              <w:rPr>
                <w:rFonts w:ascii="Tahoma" w:eastAsia="Times New Roman" w:hAnsi="Tahoma" w:cs="Tahoma"/>
                <w:sz w:val="20"/>
                <w:szCs w:val="20"/>
              </w:rPr>
              <w:t xml:space="preserve">Annuale </w:t>
            </w:r>
          </w:p>
        </w:tc>
        <w:tc>
          <w:tcPr>
            <w:tcW w:w="2410" w:type="dxa"/>
          </w:tcPr>
          <w:p w14:paraId="687C5693"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 xml:space="preserve">Area pubblica Comunale </w:t>
            </w:r>
          </w:p>
        </w:tc>
        <w:tc>
          <w:tcPr>
            <w:tcW w:w="2629" w:type="dxa"/>
          </w:tcPr>
          <w:p w14:paraId="0512296F"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 xml:space="preserve">Produttore - Pesca </w:t>
            </w:r>
          </w:p>
        </w:tc>
      </w:tr>
      <w:tr w:rsidR="00565A35" w:rsidRPr="00565A35" w14:paraId="0F108216" w14:textId="77777777" w:rsidTr="00680E0C">
        <w:tc>
          <w:tcPr>
            <w:tcW w:w="675" w:type="dxa"/>
          </w:tcPr>
          <w:p w14:paraId="4CCA1BAF"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 xml:space="preserve">08 </w:t>
            </w:r>
          </w:p>
        </w:tc>
        <w:tc>
          <w:tcPr>
            <w:tcW w:w="1985" w:type="dxa"/>
          </w:tcPr>
          <w:p w14:paraId="0094E364"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(Soppresso)</w:t>
            </w:r>
          </w:p>
        </w:tc>
        <w:tc>
          <w:tcPr>
            <w:tcW w:w="1163" w:type="dxa"/>
          </w:tcPr>
          <w:p w14:paraId="6AE42C7F" w14:textId="77777777" w:rsidR="00565A35" w:rsidRPr="00565A35" w:rsidRDefault="00565A35" w:rsidP="00565A35">
            <w:pPr>
              <w:spacing w:after="0"/>
              <w:rPr>
                <w:rFonts w:ascii="Tahoma" w:eastAsia="Times New Roman" w:hAnsi="Tahoma" w:cs="Tahoma"/>
                <w:strike/>
                <w:sz w:val="20"/>
                <w:szCs w:val="20"/>
              </w:rPr>
            </w:pPr>
          </w:p>
        </w:tc>
        <w:tc>
          <w:tcPr>
            <w:tcW w:w="1559" w:type="dxa"/>
          </w:tcPr>
          <w:p w14:paraId="4E8BF4AE" w14:textId="77777777" w:rsidR="00565A35" w:rsidRPr="004B3117" w:rsidRDefault="00565A35" w:rsidP="00565A35">
            <w:pPr>
              <w:spacing w:after="0"/>
              <w:rPr>
                <w:rFonts w:ascii="Tahoma" w:eastAsia="Times New Roman" w:hAnsi="Tahoma" w:cs="Tahoma"/>
                <w:sz w:val="20"/>
                <w:szCs w:val="20"/>
              </w:rPr>
            </w:pPr>
          </w:p>
        </w:tc>
        <w:tc>
          <w:tcPr>
            <w:tcW w:w="2410" w:type="dxa"/>
          </w:tcPr>
          <w:p w14:paraId="6A3695D8" w14:textId="77777777" w:rsidR="00565A35" w:rsidRPr="00565A35" w:rsidRDefault="00565A35" w:rsidP="00565A35">
            <w:pPr>
              <w:spacing w:after="0"/>
              <w:rPr>
                <w:rFonts w:ascii="Tahoma" w:eastAsia="Times New Roman" w:hAnsi="Tahoma" w:cs="Tahoma"/>
                <w:strike/>
                <w:sz w:val="20"/>
                <w:szCs w:val="20"/>
              </w:rPr>
            </w:pPr>
          </w:p>
        </w:tc>
        <w:tc>
          <w:tcPr>
            <w:tcW w:w="2629" w:type="dxa"/>
          </w:tcPr>
          <w:p w14:paraId="4B1F691E" w14:textId="77777777" w:rsidR="00565A35" w:rsidRPr="00565A35" w:rsidRDefault="00565A35" w:rsidP="00565A35">
            <w:pPr>
              <w:spacing w:after="0"/>
              <w:rPr>
                <w:rFonts w:ascii="Tahoma" w:eastAsia="Times New Roman" w:hAnsi="Tahoma" w:cs="Tahoma"/>
                <w:strike/>
                <w:sz w:val="20"/>
                <w:szCs w:val="20"/>
              </w:rPr>
            </w:pPr>
          </w:p>
        </w:tc>
      </w:tr>
      <w:tr w:rsidR="00565A35" w:rsidRPr="00565A35" w14:paraId="7042608F" w14:textId="77777777" w:rsidTr="00680E0C">
        <w:tc>
          <w:tcPr>
            <w:tcW w:w="675" w:type="dxa"/>
          </w:tcPr>
          <w:p w14:paraId="075B45D6"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09</w:t>
            </w:r>
          </w:p>
        </w:tc>
        <w:tc>
          <w:tcPr>
            <w:tcW w:w="1985" w:type="dxa"/>
          </w:tcPr>
          <w:p w14:paraId="5392CCED"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 xml:space="preserve">Via S. Pertini </w:t>
            </w:r>
          </w:p>
        </w:tc>
        <w:tc>
          <w:tcPr>
            <w:tcW w:w="1163" w:type="dxa"/>
          </w:tcPr>
          <w:p w14:paraId="41CC840D"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Mq. 20</w:t>
            </w:r>
          </w:p>
        </w:tc>
        <w:tc>
          <w:tcPr>
            <w:tcW w:w="1559" w:type="dxa"/>
          </w:tcPr>
          <w:p w14:paraId="5DF2CC66" w14:textId="77777777" w:rsidR="00565A35" w:rsidRPr="004B3117" w:rsidRDefault="00565A35" w:rsidP="00565A35">
            <w:pPr>
              <w:spacing w:after="0"/>
              <w:rPr>
                <w:rFonts w:ascii="Tahoma" w:eastAsia="Times New Roman" w:hAnsi="Tahoma" w:cs="Tahoma"/>
                <w:sz w:val="20"/>
                <w:szCs w:val="20"/>
              </w:rPr>
            </w:pPr>
            <w:r w:rsidRPr="004B3117">
              <w:rPr>
                <w:rFonts w:ascii="Tahoma" w:eastAsia="Times New Roman" w:hAnsi="Tahoma" w:cs="Tahoma"/>
                <w:sz w:val="20"/>
                <w:szCs w:val="20"/>
              </w:rPr>
              <w:t xml:space="preserve">Stagionale </w:t>
            </w:r>
          </w:p>
        </w:tc>
        <w:tc>
          <w:tcPr>
            <w:tcW w:w="2410" w:type="dxa"/>
          </w:tcPr>
          <w:p w14:paraId="4698518D"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 xml:space="preserve">Area pubblica Comunale </w:t>
            </w:r>
          </w:p>
        </w:tc>
        <w:tc>
          <w:tcPr>
            <w:tcW w:w="2629" w:type="dxa"/>
          </w:tcPr>
          <w:p w14:paraId="5C7D68A9" w14:textId="77777777" w:rsidR="00565A35" w:rsidRPr="00565A35" w:rsidRDefault="00565A35" w:rsidP="00565A35">
            <w:pPr>
              <w:spacing w:after="0" w:line="240" w:lineRule="auto"/>
              <w:rPr>
                <w:rFonts w:ascii="Tahoma" w:eastAsia="Times New Roman" w:hAnsi="Tahoma" w:cs="Tahoma"/>
                <w:sz w:val="20"/>
                <w:szCs w:val="20"/>
              </w:rPr>
            </w:pPr>
            <w:r w:rsidRPr="00565A35">
              <w:rPr>
                <w:rFonts w:ascii="Tahoma" w:eastAsia="Times New Roman" w:hAnsi="Tahoma" w:cs="Tahoma"/>
                <w:sz w:val="20"/>
                <w:szCs w:val="20"/>
              </w:rPr>
              <w:t xml:space="preserve">Non alimentare </w:t>
            </w:r>
          </w:p>
          <w:p w14:paraId="5224FE73" w14:textId="77777777" w:rsidR="00565A35" w:rsidRPr="00565A35" w:rsidRDefault="00565A35" w:rsidP="00565A35">
            <w:pPr>
              <w:spacing w:after="0" w:line="240" w:lineRule="auto"/>
              <w:rPr>
                <w:rFonts w:ascii="Tahoma" w:eastAsia="Times New Roman" w:hAnsi="Tahoma" w:cs="Tahoma"/>
                <w:sz w:val="20"/>
                <w:szCs w:val="20"/>
              </w:rPr>
            </w:pPr>
            <w:r w:rsidRPr="00565A35">
              <w:rPr>
                <w:rFonts w:ascii="Tahoma" w:eastAsia="Times New Roman" w:hAnsi="Tahoma" w:cs="Tahoma"/>
                <w:sz w:val="20"/>
                <w:szCs w:val="20"/>
              </w:rPr>
              <w:t>Fiori e piante</w:t>
            </w:r>
          </w:p>
        </w:tc>
      </w:tr>
      <w:tr w:rsidR="00565A35" w:rsidRPr="00565A35" w14:paraId="48F4F173" w14:textId="77777777" w:rsidTr="00680E0C">
        <w:tc>
          <w:tcPr>
            <w:tcW w:w="675" w:type="dxa"/>
          </w:tcPr>
          <w:p w14:paraId="3D7F4589"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10</w:t>
            </w:r>
          </w:p>
        </w:tc>
        <w:tc>
          <w:tcPr>
            <w:tcW w:w="1985" w:type="dxa"/>
          </w:tcPr>
          <w:p w14:paraId="569B6EB6"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 xml:space="preserve">Via S. Pertini </w:t>
            </w:r>
          </w:p>
        </w:tc>
        <w:tc>
          <w:tcPr>
            <w:tcW w:w="1163" w:type="dxa"/>
          </w:tcPr>
          <w:p w14:paraId="23F32312"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Mq. 20</w:t>
            </w:r>
          </w:p>
        </w:tc>
        <w:tc>
          <w:tcPr>
            <w:tcW w:w="1559" w:type="dxa"/>
          </w:tcPr>
          <w:p w14:paraId="4195330B" w14:textId="77777777" w:rsidR="00565A35" w:rsidRPr="004B3117" w:rsidRDefault="00565A35" w:rsidP="00565A35">
            <w:pPr>
              <w:spacing w:after="0"/>
              <w:rPr>
                <w:rFonts w:ascii="Tahoma" w:eastAsia="Times New Roman" w:hAnsi="Tahoma" w:cs="Tahoma"/>
                <w:sz w:val="20"/>
                <w:szCs w:val="20"/>
              </w:rPr>
            </w:pPr>
            <w:r w:rsidRPr="004B3117">
              <w:rPr>
                <w:rFonts w:ascii="Tahoma" w:eastAsia="Times New Roman" w:hAnsi="Tahoma" w:cs="Tahoma"/>
                <w:sz w:val="20"/>
                <w:szCs w:val="20"/>
              </w:rPr>
              <w:t xml:space="preserve">Stagionale </w:t>
            </w:r>
          </w:p>
        </w:tc>
        <w:tc>
          <w:tcPr>
            <w:tcW w:w="2410" w:type="dxa"/>
          </w:tcPr>
          <w:p w14:paraId="13D40E1B"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 xml:space="preserve">Area pubblica Comunale </w:t>
            </w:r>
          </w:p>
        </w:tc>
        <w:tc>
          <w:tcPr>
            <w:tcW w:w="2629" w:type="dxa"/>
          </w:tcPr>
          <w:p w14:paraId="492DE4DF" w14:textId="77777777" w:rsidR="00565A35" w:rsidRPr="00565A35" w:rsidRDefault="00565A35" w:rsidP="00565A35">
            <w:pPr>
              <w:spacing w:after="0" w:line="240" w:lineRule="auto"/>
              <w:rPr>
                <w:rFonts w:ascii="Tahoma" w:eastAsia="Times New Roman" w:hAnsi="Tahoma" w:cs="Tahoma"/>
                <w:sz w:val="20"/>
                <w:szCs w:val="20"/>
              </w:rPr>
            </w:pPr>
            <w:r w:rsidRPr="00565A35">
              <w:rPr>
                <w:rFonts w:ascii="Tahoma" w:eastAsia="Times New Roman" w:hAnsi="Tahoma" w:cs="Tahoma"/>
                <w:sz w:val="20"/>
                <w:szCs w:val="20"/>
              </w:rPr>
              <w:t>Non alimentare</w:t>
            </w:r>
          </w:p>
          <w:p w14:paraId="00B2084C" w14:textId="77777777" w:rsidR="00565A35" w:rsidRPr="00565A35" w:rsidRDefault="00565A35" w:rsidP="00565A35">
            <w:pPr>
              <w:spacing w:after="0" w:line="240" w:lineRule="auto"/>
              <w:rPr>
                <w:rFonts w:ascii="Tahoma" w:eastAsia="Times New Roman" w:hAnsi="Tahoma" w:cs="Tahoma"/>
                <w:sz w:val="20"/>
                <w:szCs w:val="20"/>
              </w:rPr>
            </w:pPr>
            <w:r w:rsidRPr="00565A35">
              <w:rPr>
                <w:rFonts w:ascii="Tahoma" w:eastAsia="Times New Roman" w:hAnsi="Tahoma" w:cs="Tahoma"/>
                <w:sz w:val="20"/>
                <w:szCs w:val="20"/>
              </w:rPr>
              <w:t>Fiori e piante</w:t>
            </w:r>
          </w:p>
        </w:tc>
      </w:tr>
      <w:tr w:rsidR="00565A35" w:rsidRPr="00565A35" w14:paraId="0BA1A395" w14:textId="77777777" w:rsidTr="00680E0C">
        <w:tc>
          <w:tcPr>
            <w:tcW w:w="675" w:type="dxa"/>
          </w:tcPr>
          <w:p w14:paraId="77DF9833"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11</w:t>
            </w:r>
          </w:p>
        </w:tc>
        <w:tc>
          <w:tcPr>
            <w:tcW w:w="1985" w:type="dxa"/>
          </w:tcPr>
          <w:p w14:paraId="57DED682"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Via S. Pertini</w:t>
            </w:r>
          </w:p>
        </w:tc>
        <w:tc>
          <w:tcPr>
            <w:tcW w:w="1163" w:type="dxa"/>
          </w:tcPr>
          <w:p w14:paraId="1AD82E58"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 xml:space="preserve">Mq. 20 </w:t>
            </w:r>
          </w:p>
        </w:tc>
        <w:tc>
          <w:tcPr>
            <w:tcW w:w="1559" w:type="dxa"/>
          </w:tcPr>
          <w:p w14:paraId="727695C5" w14:textId="77777777" w:rsidR="00565A35" w:rsidRPr="004B3117" w:rsidRDefault="00565A35" w:rsidP="00565A35">
            <w:pPr>
              <w:spacing w:after="0"/>
              <w:rPr>
                <w:rFonts w:ascii="Tahoma" w:eastAsia="Times New Roman" w:hAnsi="Tahoma" w:cs="Tahoma"/>
                <w:sz w:val="20"/>
                <w:szCs w:val="20"/>
              </w:rPr>
            </w:pPr>
            <w:r w:rsidRPr="004B3117">
              <w:rPr>
                <w:rFonts w:ascii="Tahoma" w:eastAsia="Times New Roman" w:hAnsi="Tahoma" w:cs="Tahoma"/>
                <w:sz w:val="20"/>
                <w:szCs w:val="20"/>
              </w:rPr>
              <w:t xml:space="preserve">Stagionale </w:t>
            </w:r>
          </w:p>
        </w:tc>
        <w:tc>
          <w:tcPr>
            <w:tcW w:w="2410" w:type="dxa"/>
          </w:tcPr>
          <w:p w14:paraId="4A5CA26C"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 xml:space="preserve">Area Pubblica Comunale </w:t>
            </w:r>
          </w:p>
        </w:tc>
        <w:tc>
          <w:tcPr>
            <w:tcW w:w="2629" w:type="dxa"/>
          </w:tcPr>
          <w:p w14:paraId="5ECFECD0" w14:textId="77777777" w:rsidR="00565A35" w:rsidRPr="00565A35" w:rsidRDefault="00565A35" w:rsidP="00565A35">
            <w:pPr>
              <w:spacing w:after="0" w:line="240" w:lineRule="auto"/>
              <w:rPr>
                <w:rFonts w:ascii="Tahoma" w:eastAsia="Times New Roman" w:hAnsi="Tahoma" w:cs="Tahoma"/>
                <w:sz w:val="20"/>
                <w:szCs w:val="20"/>
              </w:rPr>
            </w:pPr>
            <w:r w:rsidRPr="00565A35">
              <w:rPr>
                <w:rFonts w:ascii="Tahoma" w:eastAsia="Times New Roman" w:hAnsi="Tahoma" w:cs="Tahoma"/>
                <w:sz w:val="20"/>
                <w:szCs w:val="20"/>
              </w:rPr>
              <w:t>Non alimentare</w:t>
            </w:r>
          </w:p>
          <w:p w14:paraId="69BCD0C2" w14:textId="77777777" w:rsidR="00565A35" w:rsidRPr="00565A35" w:rsidRDefault="00565A35" w:rsidP="00565A35">
            <w:pPr>
              <w:spacing w:after="0" w:line="240" w:lineRule="auto"/>
              <w:rPr>
                <w:rFonts w:ascii="Tahoma" w:eastAsia="Times New Roman" w:hAnsi="Tahoma" w:cs="Tahoma"/>
                <w:sz w:val="20"/>
                <w:szCs w:val="20"/>
              </w:rPr>
            </w:pPr>
            <w:r w:rsidRPr="00565A35">
              <w:rPr>
                <w:rFonts w:ascii="Tahoma" w:eastAsia="Times New Roman" w:hAnsi="Tahoma" w:cs="Tahoma"/>
                <w:sz w:val="20"/>
                <w:szCs w:val="20"/>
              </w:rPr>
              <w:t>Fiori e piante</w:t>
            </w:r>
          </w:p>
        </w:tc>
      </w:tr>
      <w:tr w:rsidR="00565A35" w:rsidRPr="00565A35" w14:paraId="415D5D15" w14:textId="77777777" w:rsidTr="00680E0C">
        <w:tc>
          <w:tcPr>
            <w:tcW w:w="675" w:type="dxa"/>
          </w:tcPr>
          <w:p w14:paraId="530D3D54"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12</w:t>
            </w:r>
          </w:p>
        </w:tc>
        <w:tc>
          <w:tcPr>
            <w:tcW w:w="1985" w:type="dxa"/>
          </w:tcPr>
          <w:p w14:paraId="3DF6B42E"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 xml:space="preserve">Via S. Pertini parcheggio autobus </w:t>
            </w:r>
          </w:p>
        </w:tc>
        <w:tc>
          <w:tcPr>
            <w:tcW w:w="1163" w:type="dxa"/>
          </w:tcPr>
          <w:p w14:paraId="3C6B1B6F"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Mq. 40</w:t>
            </w:r>
          </w:p>
        </w:tc>
        <w:tc>
          <w:tcPr>
            <w:tcW w:w="1559" w:type="dxa"/>
          </w:tcPr>
          <w:p w14:paraId="7408392D" w14:textId="77777777" w:rsidR="00565A35" w:rsidRPr="004B3117" w:rsidRDefault="00565A35" w:rsidP="00565A35">
            <w:pPr>
              <w:spacing w:after="0"/>
              <w:rPr>
                <w:rFonts w:ascii="Tahoma" w:eastAsia="Times New Roman" w:hAnsi="Tahoma" w:cs="Tahoma"/>
                <w:sz w:val="20"/>
                <w:szCs w:val="20"/>
              </w:rPr>
            </w:pPr>
            <w:r w:rsidRPr="004B3117">
              <w:rPr>
                <w:rFonts w:ascii="Tahoma" w:eastAsia="Times New Roman" w:hAnsi="Tahoma" w:cs="Tahoma"/>
                <w:sz w:val="20"/>
                <w:szCs w:val="20"/>
              </w:rPr>
              <w:t xml:space="preserve">Annuale </w:t>
            </w:r>
          </w:p>
        </w:tc>
        <w:tc>
          <w:tcPr>
            <w:tcW w:w="2410" w:type="dxa"/>
          </w:tcPr>
          <w:p w14:paraId="7A867AF7"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 xml:space="preserve">Area pubblica Comunale </w:t>
            </w:r>
          </w:p>
        </w:tc>
        <w:tc>
          <w:tcPr>
            <w:tcW w:w="2629" w:type="dxa"/>
          </w:tcPr>
          <w:p w14:paraId="14284D3E"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 xml:space="preserve">Alimentare </w:t>
            </w:r>
          </w:p>
          <w:p w14:paraId="69281292"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Somministrazione</w:t>
            </w:r>
          </w:p>
        </w:tc>
      </w:tr>
      <w:tr w:rsidR="00565A35" w:rsidRPr="00565A35" w14:paraId="1EB22B1F" w14:textId="77777777" w:rsidTr="00680E0C">
        <w:tc>
          <w:tcPr>
            <w:tcW w:w="675" w:type="dxa"/>
          </w:tcPr>
          <w:p w14:paraId="35C8B3A4"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13</w:t>
            </w:r>
          </w:p>
        </w:tc>
        <w:tc>
          <w:tcPr>
            <w:tcW w:w="1985" w:type="dxa"/>
          </w:tcPr>
          <w:p w14:paraId="6FA05937" w14:textId="77777777" w:rsidR="00565A35" w:rsidRPr="00565A35" w:rsidRDefault="00565A35" w:rsidP="00565A35">
            <w:pPr>
              <w:spacing w:after="0"/>
              <w:rPr>
                <w:rFonts w:ascii="Tahoma" w:eastAsia="Times New Roman" w:hAnsi="Tahoma" w:cs="Tahoma"/>
                <w:iCs/>
                <w:sz w:val="20"/>
                <w:szCs w:val="20"/>
              </w:rPr>
            </w:pPr>
            <w:r w:rsidRPr="00565A35">
              <w:rPr>
                <w:rFonts w:ascii="Tahoma" w:eastAsia="Times New Roman" w:hAnsi="Tahoma" w:cs="Tahoma"/>
                <w:iCs/>
                <w:sz w:val="20"/>
                <w:szCs w:val="20"/>
              </w:rPr>
              <w:t>(Soppresso)</w:t>
            </w:r>
          </w:p>
        </w:tc>
        <w:tc>
          <w:tcPr>
            <w:tcW w:w="1163" w:type="dxa"/>
          </w:tcPr>
          <w:p w14:paraId="758B8D7C" w14:textId="77777777" w:rsidR="00565A35" w:rsidRPr="00565A35" w:rsidRDefault="00565A35" w:rsidP="00565A35">
            <w:pPr>
              <w:spacing w:after="0"/>
              <w:rPr>
                <w:rFonts w:ascii="Tahoma" w:eastAsia="Times New Roman" w:hAnsi="Tahoma" w:cs="Tahoma"/>
                <w:sz w:val="20"/>
                <w:szCs w:val="20"/>
              </w:rPr>
            </w:pPr>
          </w:p>
        </w:tc>
        <w:tc>
          <w:tcPr>
            <w:tcW w:w="1559" w:type="dxa"/>
          </w:tcPr>
          <w:p w14:paraId="05BFCDA7" w14:textId="77777777" w:rsidR="00565A35" w:rsidRPr="004B3117" w:rsidRDefault="00565A35" w:rsidP="00565A35">
            <w:pPr>
              <w:spacing w:after="0"/>
              <w:rPr>
                <w:rFonts w:ascii="Tahoma" w:eastAsia="Times New Roman" w:hAnsi="Tahoma" w:cs="Tahoma"/>
                <w:sz w:val="20"/>
                <w:szCs w:val="20"/>
              </w:rPr>
            </w:pPr>
          </w:p>
        </w:tc>
        <w:tc>
          <w:tcPr>
            <w:tcW w:w="2410" w:type="dxa"/>
          </w:tcPr>
          <w:p w14:paraId="2A414008" w14:textId="77777777" w:rsidR="00565A35" w:rsidRPr="00565A35" w:rsidRDefault="00565A35" w:rsidP="00565A35">
            <w:pPr>
              <w:spacing w:after="0"/>
              <w:rPr>
                <w:rFonts w:ascii="Tahoma" w:eastAsia="Times New Roman" w:hAnsi="Tahoma" w:cs="Tahoma"/>
                <w:sz w:val="20"/>
                <w:szCs w:val="20"/>
              </w:rPr>
            </w:pPr>
          </w:p>
        </w:tc>
        <w:tc>
          <w:tcPr>
            <w:tcW w:w="2629" w:type="dxa"/>
          </w:tcPr>
          <w:p w14:paraId="24424DDF" w14:textId="77777777" w:rsidR="00565A35" w:rsidRPr="00565A35" w:rsidRDefault="00565A35" w:rsidP="00565A35">
            <w:pPr>
              <w:spacing w:after="0"/>
              <w:rPr>
                <w:rFonts w:ascii="Tahoma" w:eastAsia="Times New Roman" w:hAnsi="Tahoma" w:cs="Tahoma"/>
                <w:sz w:val="20"/>
                <w:szCs w:val="20"/>
              </w:rPr>
            </w:pPr>
          </w:p>
        </w:tc>
      </w:tr>
      <w:tr w:rsidR="00565A35" w:rsidRPr="00565A35" w14:paraId="6956A783" w14:textId="77777777" w:rsidTr="00680E0C">
        <w:tc>
          <w:tcPr>
            <w:tcW w:w="675" w:type="dxa"/>
          </w:tcPr>
          <w:p w14:paraId="342D0633"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14</w:t>
            </w:r>
          </w:p>
        </w:tc>
        <w:tc>
          <w:tcPr>
            <w:tcW w:w="1985" w:type="dxa"/>
          </w:tcPr>
          <w:p w14:paraId="3E53A65F" w14:textId="77777777" w:rsidR="00565A35" w:rsidRPr="00565A35" w:rsidRDefault="00565A35" w:rsidP="00565A35">
            <w:pPr>
              <w:spacing w:after="0"/>
              <w:rPr>
                <w:rFonts w:ascii="Tahoma" w:eastAsia="Times New Roman" w:hAnsi="Tahoma" w:cs="Tahoma"/>
                <w:iCs/>
                <w:sz w:val="20"/>
                <w:szCs w:val="20"/>
              </w:rPr>
            </w:pPr>
            <w:r w:rsidRPr="00565A35">
              <w:rPr>
                <w:rFonts w:ascii="Tahoma" w:eastAsia="Times New Roman" w:hAnsi="Tahoma" w:cs="Tahoma"/>
                <w:iCs/>
                <w:sz w:val="20"/>
                <w:szCs w:val="20"/>
              </w:rPr>
              <w:t xml:space="preserve">(Soppresso) </w:t>
            </w:r>
          </w:p>
        </w:tc>
        <w:tc>
          <w:tcPr>
            <w:tcW w:w="1163" w:type="dxa"/>
          </w:tcPr>
          <w:p w14:paraId="2A226E2B" w14:textId="77777777" w:rsidR="00565A35" w:rsidRPr="00565A35" w:rsidRDefault="00565A35" w:rsidP="00565A35">
            <w:pPr>
              <w:spacing w:after="0"/>
              <w:rPr>
                <w:rFonts w:ascii="Tahoma" w:eastAsia="Times New Roman" w:hAnsi="Tahoma" w:cs="Tahoma"/>
                <w:sz w:val="20"/>
                <w:szCs w:val="20"/>
              </w:rPr>
            </w:pPr>
          </w:p>
        </w:tc>
        <w:tc>
          <w:tcPr>
            <w:tcW w:w="1559" w:type="dxa"/>
          </w:tcPr>
          <w:p w14:paraId="05E9316E" w14:textId="77777777" w:rsidR="00565A35" w:rsidRPr="004B3117" w:rsidRDefault="00565A35" w:rsidP="00565A35">
            <w:pPr>
              <w:spacing w:after="0"/>
              <w:rPr>
                <w:rFonts w:ascii="Tahoma" w:eastAsia="Times New Roman" w:hAnsi="Tahoma" w:cs="Tahoma"/>
                <w:sz w:val="20"/>
                <w:szCs w:val="20"/>
              </w:rPr>
            </w:pPr>
          </w:p>
        </w:tc>
        <w:tc>
          <w:tcPr>
            <w:tcW w:w="2410" w:type="dxa"/>
          </w:tcPr>
          <w:p w14:paraId="5E19F937" w14:textId="77777777" w:rsidR="00565A35" w:rsidRPr="00565A35" w:rsidRDefault="00565A35" w:rsidP="00565A35">
            <w:pPr>
              <w:spacing w:after="0"/>
              <w:rPr>
                <w:rFonts w:ascii="Tahoma" w:eastAsia="Times New Roman" w:hAnsi="Tahoma" w:cs="Tahoma"/>
                <w:sz w:val="20"/>
                <w:szCs w:val="20"/>
              </w:rPr>
            </w:pPr>
          </w:p>
        </w:tc>
        <w:tc>
          <w:tcPr>
            <w:tcW w:w="2629" w:type="dxa"/>
          </w:tcPr>
          <w:p w14:paraId="257A8BEC" w14:textId="77777777" w:rsidR="00565A35" w:rsidRPr="00565A35" w:rsidRDefault="00565A35" w:rsidP="00565A35">
            <w:pPr>
              <w:spacing w:after="0"/>
              <w:rPr>
                <w:rFonts w:ascii="Tahoma" w:eastAsia="Times New Roman" w:hAnsi="Tahoma" w:cs="Tahoma"/>
                <w:sz w:val="20"/>
                <w:szCs w:val="20"/>
              </w:rPr>
            </w:pPr>
          </w:p>
        </w:tc>
      </w:tr>
      <w:tr w:rsidR="00565A35" w:rsidRPr="00565A35" w14:paraId="022292B5" w14:textId="77777777" w:rsidTr="00680E0C">
        <w:tc>
          <w:tcPr>
            <w:tcW w:w="675" w:type="dxa"/>
          </w:tcPr>
          <w:p w14:paraId="3C653112"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15</w:t>
            </w:r>
          </w:p>
        </w:tc>
        <w:tc>
          <w:tcPr>
            <w:tcW w:w="1985" w:type="dxa"/>
          </w:tcPr>
          <w:p w14:paraId="11184946"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 xml:space="preserve">Via Don F. Tedde </w:t>
            </w:r>
          </w:p>
        </w:tc>
        <w:tc>
          <w:tcPr>
            <w:tcW w:w="1163" w:type="dxa"/>
          </w:tcPr>
          <w:p w14:paraId="6BBFABB6"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Mq. 40</w:t>
            </w:r>
          </w:p>
        </w:tc>
        <w:tc>
          <w:tcPr>
            <w:tcW w:w="1559" w:type="dxa"/>
          </w:tcPr>
          <w:p w14:paraId="332B688B" w14:textId="77777777" w:rsidR="00565A35" w:rsidRPr="004B3117" w:rsidRDefault="00565A35" w:rsidP="00565A35">
            <w:pPr>
              <w:spacing w:after="0"/>
              <w:rPr>
                <w:rFonts w:ascii="Tahoma" w:eastAsia="Times New Roman" w:hAnsi="Tahoma" w:cs="Tahoma"/>
                <w:sz w:val="20"/>
                <w:szCs w:val="20"/>
              </w:rPr>
            </w:pPr>
            <w:r w:rsidRPr="004B3117">
              <w:rPr>
                <w:rFonts w:ascii="Tahoma" w:eastAsia="Times New Roman" w:hAnsi="Tahoma" w:cs="Tahoma"/>
                <w:sz w:val="20"/>
                <w:szCs w:val="20"/>
              </w:rPr>
              <w:t xml:space="preserve">Annuale </w:t>
            </w:r>
          </w:p>
        </w:tc>
        <w:tc>
          <w:tcPr>
            <w:tcW w:w="2410" w:type="dxa"/>
          </w:tcPr>
          <w:p w14:paraId="2356670D"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 xml:space="preserve">Area pubblica Comunale </w:t>
            </w:r>
          </w:p>
        </w:tc>
        <w:tc>
          <w:tcPr>
            <w:tcW w:w="2629" w:type="dxa"/>
          </w:tcPr>
          <w:p w14:paraId="44BC2D4C"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 xml:space="preserve">Produttori </w:t>
            </w:r>
          </w:p>
        </w:tc>
      </w:tr>
      <w:tr w:rsidR="00565A35" w:rsidRPr="00565A35" w14:paraId="6AB068F9" w14:textId="77777777" w:rsidTr="00680E0C">
        <w:tc>
          <w:tcPr>
            <w:tcW w:w="675" w:type="dxa"/>
          </w:tcPr>
          <w:p w14:paraId="0362D1EB"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16</w:t>
            </w:r>
          </w:p>
        </w:tc>
        <w:tc>
          <w:tcPr>
            <w:tcW w:w="1985" w:type="dxa"/>
          </w:tcPr>
          <w:p w14:paraId="011BE5A4" w14:textId="77777777" w:rsidR="00565A35" w:rsidRPr="00565A35" w:rsidRDefault="00565A35" w:rsidP="00565A35">
            <w:pPr>
              <w:spacing w:after="0"/>
              <w:rPr>
                <w:rFonts w:ascii="Tahoma" w:eastAsia="Times New Roman" w:hAnsi="Tahoma" w:cs="Tahoma"/>
                <w:color w:val="FF0000"/>
                <w:sz w:val="20"/>
                <w:szCs w:val="20"/>
              </w:rPr>
            </w:pPr>
            <w:r w:rsidRPr="000D6180">
              <w:rPr>
                <w:rFonts w:ascii="Tahoma" w:eastAsia="Times New Roman" w:hAnsi="Tahoma" w:cs="Tahoma"/>
                <w:sz w:val="20"/>
                <w:szCs w:val="20"/>
              </w:rPr>
              <w:t>Viale Bechi</w:t>
            </w:r>
          </w:p>
        </w:tc>
        <w:tc>
          <w:tcPr>
            <w:tcW w:w="1163" w:type="dxa"/>
          </w:tcPr>
          <w:p w14:paraId="264570B4"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 xml:space="preserve">Mq. 40 </w:t>
            </w:r>
          </w:p>
        </w:tc>
        <w:tc>
          <w:tcPr>
            <w:tcW w:w="1559" w:type="dxa"/>
          </w:tcPr>
          <w:p w14:paraId="51017373" w14:textId="77777777" w:rsidR="00565A35" w:rsidRPr="004B3117" w:rsidRDefault="00565A35" w:rsidP="00565A35">
            <w:pPr>
              <w:spacing w:after="0"/>
              <w:rPr>
                <w:rFonts w:ascii="Tahoma" w:eastAsia="Times New Roman" w:hAnsi="Tahoma" w:cs="Tahoma"/>
                <w:sz w:val="20"/>
                <w:szCs w:val="20"/>
              </w:rPr>
            </w:pPr>
            <w:r w:rsidRPr="004B3117">
              <w:rPr>
                <w:rFonts w:ascii="Tahoma" w:eastAsia="Times New Roman" w:hAnsi="Tahoma" w:cs="Tahoma"/>
                <w:sz w:val="20"/>
                <w:szCs w:val="20"/>
              </w:rPr>
              <w:t xml:space="preserve">Stagionale </w:t>
            </w:r>
          </w:p>
        </w:tc>
        <w:tc>
          <w:tcPr>
            <w:tcW w:w="2410" w:type="dxa"/>
          </w:tcPr>
          <w:p w14:paraId="3FB6DADB"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 xml:space="preserve">Area Pubblica Comunale </w:t>
            </w:r>
          </w:p>
        </w:tc>
        <w:tc>
          <w:tcPr>
            <w:tcW w:w="2629" w:type="dxa"/>
          </w:tcPr>
          <w:p w14:paraId="64F6DE12"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 xml:space="preserve">Alimentare  </w:t>
            </w:r>
          </w:p>
          <w:p w14:paraId="6DB2428F"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Somministrazione</w:t>
            </w:r>
          </w:p>
        </w:tc>
      </w:tr>
      <w:tr w:rsidR="00565A35" w:rsidRPr="00565A35" w14:paraId="6F8966A5" w14:textId="77777777" w:rsidTr="00680E0C">
        <w:tc>
          <w:tcPr>
            <w:tcW w:w="675" w:type="dxa"/>
          </w:tcPr>
          <w:p w14:paraId="0CB81092"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17</w:t>
            </w:r>
          </w:p>
        </w:tc>
        <w:tc>
          <w:tcPr>
            <w:tcW w:w="1985" w:type="dxa"/>
          </w:tcPr>
          <w:p w14:paraId="0C606B09"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 xml:space="preserve">Loc. Conca Verde </w:t>
            </w:r>
          </w:p>
        </w:tc>
        <w:tc>
          <w:tcPr>
            <w:tcW w:w="1163" w:type="dxa"/>
          </w:tcPr>
          <w:p w14:paraId="69F7025F"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Mq. 40</w:t>
            </w:r>
          </w:p>
        </w:tc>
        <w:tc>
          <w:tcPr>
            <w:tcW w:w="1559" w:type="dxa"/>
          </w:tcPr>
          <w:p w14:paraId="4422E901" w14:textId="77777777" w:rsidR="00565A35" w:rsidRPr="004B3117" w:rsidRDefault="00565A35" w:rsidP="00565A35">
            <w:pPr>
              <w:spacing w:after="0"/>
              <w:rPr>
                <w:rFonts w:ascii="Tahoma" w:eastAsia="Times New Roman" w:hAnsi="Tahoma" w:cs="Tahoma"/>
                <w:sz w:val="20"/>
                <w:szCs w:val="20"/>
              </w:rPr>
            </w:pPr>
            <w:r w:rsidRPr="004B3117">
              <w:rPr>
                <w:rFonts w:ascii="Tahoma" w:eastAsia="Times New Roman" w:hAnsi="Tahoma" w:cs="Tahoma"/>
                <w:sz w:val="20"/>
                <w:szCs w:val="20"/>
              </w:rPr>
              <w:t xml:space="preserve">Stagionale </w:t>
            </w:r>
          </w:p>
        </w:tc>
        <w:tc>
          <w:tcPr>
            <w:tcW w:w="2410" w:type="dxa"/>
          </w:tcPr>
          <w:p w14:paraId="0A5193D3"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 xml:space="preserve">Area pubblica Comunale </w:t>
            </w:r>
          </w:p>
        </w:tc>
        <w:tc>
          <w:tcPr>
            <w:tcW w:w="2629" w:type="dxa"/>
          </w:tcPr>
          <w:p w14:paraId="76A0AB90"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 xml:space="preserve">Alimentare  </w:t>
            </w:r>
          </w:p>
          <w:p w14:paraId="0CE2B012"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Somministrazione</w:t>
            </w:r>
          </w:p>
        </w:tc>
      </w:tr>
      <w:tr w:rsidR="00565A35" w:rsidRPr="00565A35" w14:paraId="1F576CAA" w14:textId="77777777" w:rsidTr="00680E0C">
        <w:tc>
          <w:tcPr>
            <w:tcW w:w="675" w:type="dxa"/>
          </w:tcPr>
          <w:p w14:paraId="0533CC6B"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 xml:space="preserve">18 </w:t>
            </w:r>
          </w:p>
        </w:tc>
        <w:tc>
          <w:tcPr>
            <w:tcW w:w="1985" w:type="dxa"/>
          </w:tcPr>
          <w:p w14:paraId="2F35DDBE"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 xml:space="preserve">Valle dell’Erica </w:t>
            </w:r>
          </w:p>
        </w:tc>
        <w:tc>
          <w:tcPr>
            <w:tcW w:w="1163" w:type="dxa"/>
          </w:tcPr>
          <w:p w14:paraId="408896B1"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 xml:space="preserve">Mq. 40 </w:t>
            </w:r>
          </w:p>
        </w:tc>
        <w:tc>
          <w:tcPr>
            <w:tcW w:w="1559" w:type="dxa"/>
          </w:tcPr>
          <w:p w14:paraId="5309E7E1" w14:textId="77777777" w:rsidR="00565A35" w:rsidRPr="004B3117" w:rsidRDefault="00565A35" w:rsidP="00565A35">
            <w:pPr>
              <w:spacing w:after="0"/>
              <w:rPr>
                <w:rFonts w:ascii="Tahoma" w:eastAsia="Times New Roman" w:hAnsi="Tahoma" w:cs="Tahoma"/>
                <w:sz w:val="20"/>
                <w:szCs w:val="20"/>
              </w:rPr>
            </w:pPr>
            <w:r w:rsidRPr="004B3117">
              <w:rPr>
                <w:rFonts w:ascii="Tahoma" w:eastAsia="Times New Roman" w:hAnsi="Tahoma" w:cs="Tahoma"/>
                <w:sz w:val="20"/>
                <w:szCs w:val="20"/>
              </w:rPr>
              <w:t xml:space="preserve">Stagionale </w:t>
            </w:r>
          </w:p>
        </w:tc>
        <w:tc>
          <w:tcPr>
            <w:tcW w:w="2410" w:type="dxa"/>
          </w:tcPr>
          <w:p w14:paraId="3E118BF0"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 xml:space="preserve">Privata in disponibilità al Comune </w:t>
            </w:r>
          </w:p>
        </w:tc>
        <w:tc>
          <w:tcPr>
            <w:tcW w:w="2629" w:type="dxa"/>
          </w:tcPr>
          <w:p w14:paraId="423250ED"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Alimentare Somministrazione</w:t>
            </w:r>
          </w:p>
        </w:tc>
      </w:tr>
      <w:tr w:rsidR="00565A35" w:rsidRPr="00565A35" w14:paraId="52FEC666" w14:textId="77777777" w:rsidTr="00680E0C">
        <w:tc>
          <w:tcPr>
            <w:tcW w:w="675" w:type="dxa"/>
          </w:tcPr>
          <w:p w14:paraId="77F0840E"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 xml:space="preserve">19 </w:t>
            </w:r>
          </w:p>
        </w:tc>
        <w:tc>
          <w:tcPr>
            <w:tcW w:w="1985" w:type="dxa"/>
          </w:tcPr>
          <w:p w14:paraId="6107062B"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Loc. Porto Quadro</w:t>
            </w:r>
          </w:p>
        </w:tc>
        <w:tc>
          <w:tcPr>
            <w:tcW w:w="1163" w:type="dxa"/>
          </w:tcPr>
          <w:p w14:paraId="65848DD7"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 xml:space="preserve">Mq. 40 </w:t>
            </w:r>
          </w:p>
        </w:tc>
        <w:tc>
          <w:tcPr>
            <w:tcW w:w="1559" w:type="dxa"/>
          </w:tcPr>
          <w:p w14:paraId="2942525D" w14:textId="77777777" w:rsidR="00565A35" w:rsidRPr="004B3117" w:rsidRDefault="00565A35" w:rsidP="00565A35">
            <w:pPr>
              <w:spacing w:after="0"/>
              <w:rPr>
                <w:rFonts w:ascii="Tahoma" w:eastAsia="Times New Roman" w:hAnsi="Tahoma" w:cs="Tahoma"/>
                <w:sz w:val="20"/>
                <w:szCs w:val="20"/>
              </w:rPr>
            </w:pPr>
            <w:r w:rsidRPr="004B3117">
              <w:rPr>
                <w:rFonts w:ascii="Tahoma" w:eastAsia="Times New Roman" w:hAnsi="Tahoma" w:cs="Tahoma"/>
                <w:sz w:val="20"/>
                <w:szCs w:val="20"/>
              </w:rPr>
              <w:t xml:space="preserve">Stagionale </w:t>
            </w:r>
          </w:p>
        </w:tc>
        <w:tc>
          <w:tcPr>
            <w:tcW w:w="2410" w:type="dxa"/>
          </w:tcPr>
          <w:p w14:paraId="705E8AC8"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 xml:space="preserve">Privata in disponibilità al Comune </w:t>
            </w:r>
          </w:p>
        </w:tc>
        <w:tc>
          <w:tcPr>
            <w:tcW w:w="2629" w:type="dxa"/>
          </w:tcPr>
          <w:p w14:paraId="75FF020E"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 xml:space="preserve">Alimentare Somministrazione </w:t>
            </w:r>
          </w:p>
        </w:tc>
      </w:tr>
      <w:tr w:rsidR="00565A35" w:rsidRPr="00565A35" w14:paraId="579AC9BA" w14:textId="77777777" w:rsidTr="00680E0C">
        <w:tc>
          <w:tcPr>
            <w:tcW w:w="675" w:type="dxa"/>
          </w:tcPr>
          <w:p w14:paraId="130E25E0"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20</w:t>
            </w:r>
          </w:p>
        </w:tc>
        <w:tc>
          <w:tcPr>
            <w:tcW w:w="1985" w:type="dxa"/>
          </w:tcPr>
          <w:p w14:paraId="20CFCEA7"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 xml:space="preserve">Loc. La Liccia </w:t>
            </w:r>
          </w:p>
        </w:tc>
        <w:tc>
          <w:tcPr>
            <w:tcW w:w="1163" w:type="dxa"/>
          </w:tcPr>
          <w:p w14:paraId="5F37B30F"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Mq. 40</w:t>
            </w:r>
          </w:p>
        </w:tc>
        <w:tc>
          <w:tcPr>
            <w:tcW w:w="1559" w:type="dxa"/>
          </w:tcPr>
          <w:p w14:paraId="76DD30D8" w14:textId="77777777" w:rsidR="00565A35" w:rsidRPr="004B3117" w:rsidRDefault="00565A35" w:rsidP="00565A35">
            <w:pPr>
              <w:spacing w:after="0"/>
              <w:rPr>
                <w:rFonts w:ascii="Tahoma" w:eastAsia="Times New Roman" w:hAnsi="Tahoma" w:cs="Tahoma"/>
                <w:sz w:val="20"/>
                <w:szCs w:val="20"/>
              </w:rPr>
            </w:pPr>
            <w:r w:rsidRPr="004B3117">
              <w:rPr>
                <w:rFonts w:ascii="Tahoma" w:eastAsia="Times New Roman" w:hAnsi="Tahoma" w:cs="Tahoma"/>
                <w:sz w:val="20"/>
                <w:szCs w:val="20"/>
              </w:rPr>
              <w:t xml:space="preserve">Stagionale </w:t>
            </w:r>
          </w:p>
        </w:tc>
        <w:tc>
          <w:tcPr>
            <w:tcW w:w="2410" w:type="dxa"/>
          </w:tcPr>
          <w:p w14:paraId="1EA7CBFA"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Privata in disponibilità al Comune</w:t>
            </w:r>
          </w:p>
        </w:tc>
        <w:tc>
          <w:tcPr>
            <w:tcW w:w="2629" w:type="dxa"/>
          </w:tcPr>
          <w:p w14:paraId="2648F2E4"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 xml:space="preserve">Alimentare Somministrazione </w:t>
            </w:r>
          </w:p>
        </w:tc>
      </w:tr>
      <w:tr w:rsidR="00565A35" w:rsidRPr="00565A35" w14:paraId="612C3712" w14:textId="77777777" w:rsidTr="00680E0C">
        <w:tc>
          <w:tcPr>
            <w:tcW w:w="675" w:type="dxa"/>
          </w:tcPr>
          <w:p w14:paraId="6839C78C"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21</w:t>
            </w:r>
          </w:p>
        </w:tc>
        <w:tc>
          <w:tcPr>
            <w:tcW w:w="1985" w:type="dxa"/>
          </w:tcPr>
          <w:p w14:paraId="0BA9440B" w14:textId="77777777" w:rsidR="00565A35" w:rsidRPr="000D6180" w:rsidRDefault="00565A35" w:rsidP="00565A35">
            <w:pPr>
              <w:spacing w:after="0"/>
              <w:rPr>
                <w:rFonts w:ascii="Tahoma" w:eastAsia="Times New Roman" w:hAnsi="Tahoma" w:cs="Tahoma"/>
                <w:sz w:val="20"/>
                <w:szCs w:val="20"/>
              </w:rPr>
            </w:pPr>
            <w:r w:rsidRPr="000D6180">
              <w:rPr>
                <w:rFonts w:ascii="Tahoma" w:eastAsia="Times New Roman" w:hAnsi="Tahoma" w:cs="Tahoma"/>
                <w:sz w:val="20"/>
                <w:szCs w:val="20"/>
              </w:rPr>
              <w:t>Viale Bechi</w:t>
            </w:r>
          </w:p>
        </w:tc>
        <w:tc>
          <w:tcPr>
            <w:tcW w:w="1163" w:type="dxa"/>
          </w:tcPr>
          <w:p w14:paraId="77A408F9" w14:textId="77777777" w:rsidR="00565A35" w:rsidRPr="000D6180" w:rsidRDefault="00565A35" w:rsidP="00565A35">
            <w:pPr>
              <w:spacing w:after="0"/>
              <w:rPr>
                <w:rFonts w:ascii="Tahoma" w:eastAsia="Times New Roman" w:hAnsi="Tahoma" w:cs="Tahoma"/>
                <w:sz w:val="20"/>
                <w:szCs w:val="20"/>
              </w:rPr>
            </w:pPr>
            <w:r w:rsidRPr="000D6180">
              <w:rPr>
                <w:rFonts w:ascii="Tahoma" w:eastAsia="Times New Roman" w:hAnsi="Tahoma" w:cs="Tahoma"/>
                <w:sz w:val="20"/>
                <w:szCs w:val="20"/>
              </w:rPr>
              <w:t>Mq. 40</w:t>
            </w:r>
          </w:p>
        </w:tc>
        <w:tc>
          <w:tcPr>
            <w:tcW w:w="1559" w:type="dxa"/>
          </w:tcPr>
          <w:p w14:paraId="6AF93463" w14:textId="77777777" w:rsidR="00565A35" w:rsidRPr="004B3117" w:rsidRDefault="00565A35" w:rsidP="00565A35">
            <w:pPr>
              <w:spacing w:after="0"/>
              <w:rPr>
                <w:rFonts w:ascii="Tahoma" w:eastAsia="Times New Roman" w:hAnsi="Tahoma" w:cs="Tahoma"/>
                <w:sz w:val="20"/>
                <w:szCs w:val="20"/>
              </w:rPr>
            </w:pPr>
            <w:r w:rsidRPr="004B3117">
              <w:rPr>
                <w:rFonts w:ascii="Tahoma" w:eastAsia="Times New Roman" w:hAnsi="Tahoma" w:cs="Tahoma"/>
                <w:sz w:val="20"/>
                <w:szCs w:val="20"/>
              </w:rPr>
              <w:t xml:space="preserve">Stagionale </w:t>
            </w:r>
          </w:p>
        </w:tc>
        <w:tc>
          <w:tcPr>
            <w:tcW w:w="2410" w:type="dxa"/>
          </w:tcPr>
          <w:p w14:paraId="755BA496" w14:textId="77777777" w:rsidR="00565A35" w:rsidRPr="000D6180" w:rsidRDefault="00565A35" w:rsidP="00565A35">
            <w:pPr>
              <w:spacing w:after="0"/>
              <w:rPr>
                <w:rFonts w:ascii="Tahoma" w:eastAsia="Times New Roman" w:hAnsi="Tahoma" w:cs="Tahoma"/>
                <w:sz w:val="20"/>
                <w:szCs w:val="20"/>
              </w:rPr>
            </w:pPr>
            <w:r w:rsidRPr="000D6180">
              <w:rPr>
                <w:rFonts w:ascii="Tahoma" w:eastAsia="Times New Roman" w:hAnsi="Tahoma" w:cs="Tahoma"/>
                <w:sz w:val="20"/>
                <w:szCs w:val="20"/>
              </w:rPr>
              <w:t xml:space="preserve">Area pubblica Comunale </w:t>
            </w:r>
          </w:p>
        </w:tc>
        <w:tc>
          <w:tcPr>
            <w:tcW w:w="2629" w:type="dxa"/>
          </w:tcPr>
          <w:p w14:paraId="57C5FA9D" w14:textId="77777777" w:rsidR="00565A35" w:rsidRPr="000D6180" w:rsidRDefault="00565A35" w:rsidP="00565A35">
            <w:pPr>
              <w:spacing w:after="0"/>
              <w:rPr>
                <w:rFonts w:ascii="Tahoma" w:eastAsia="Times New Roman" w:hAnsi="Tahoma" w:cs="Tahoma"/>
                <w:sz w:val="20"/>
                <w:szCs w:val="20"/>
              </w:rPr>
            </w:pPr>
            <w:r w:rsidRPr="000D6180">
              <w:rPr>
                <w:rFonts w:ascii="Calibri" w:eastAsia="Calibri" w:hAnsi="Calibri" w:cs="Times New Roman"/>
                <w:sz w:val="20"/>
                <w:szCs w:val="20"/>
                <w:lang w:eastAsia="en-US"/>
              </w:rPr>
              <w:t>Alimentare ** Somministrazione</w:t>
            </w:r>
          </w:p>
        </w:tc>
      </w:tr>
      <w:tr w:rsidR="00565A35" w:rsidRPr="00565A35" w14:paraId="30A2C051" w14:textId="77777777" w:rsidTr="00680E0C">
        <w:tc>
          <w:tcPr>
            <w:tcW w:w="675" w:type="dxa"/>
          </w:tcPr>
          <w:p w14:paraId="784985CD"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22</w:t>
            </w:r>
          </w:p>
        </w:tc>
        <w:tc>
          <w:tcPr>
            <w:tcW w:w="1985" w:type="dxa"/>
          </w:tcPr>
          <w:p w14:paraId="379F08A0" w14:textId="77777777" w:rsidR="00565A35" w:rsidRPr="000D6180" w:rsidRDefault="00565A35" w:rsidP="00565A35">
            <w:pPr>
              <w:spacing w:after="0"/>
              <w:rPr>
                <w:rFonts w:ascii="Tahoma" w:eastAsia="Times New Roman" w:hAnsi="Tahoma" w:cs="Tahoma"/>
                <w:sz w:val="20"/>
                <w:szCs w:val="20"/>
              </w:rPr>
            </w:pPr>
            <w:r w:rsidRPr="000D6180">
              <w:rPr>
                <w:rFonts w:ascii="Tahoma" w:eastAsia="Times New Roman" w:hAnsi="Tahoma" w:cs="Tahoma"/>
                <w:sz w:val="20"/>
                <w:szCs w:val="20"/>
              </w:rPr>
              <w:t>Viale Bechi</w:t>
            </w:r>
          </w:p>
        </w:tc>
        <w:tc>
          <w:tcPr>
            <w:tcW w:w="1163" w:type="dxa"/>
          </w:tcPr>
          <w:p w14:paraId="6B1AC567" w14:textId="77777777" w:rsidR="00565A35" w:rsidRPr="000D6180" w:rsidRDefault="00565A35" w:rsidP="00565A35">
            <w:pPr>
              <w:spacing w:after="0"/>
              <w:rPr>
                <w:rFonts w:ascii="Tahoma" w:eastAsia="Times New Roman" w:hAnsi="Tahoma" w:cs="Tahoma"/>
                <w:sz w:val="20"/>
                <w:szCs w:val="20"/>
              </w:rPr>
            </w:pPr>
            <w:r w:rsidRPr="000D6180">
              <w:rPr>
                <w:rFonts w:ascii="Tahoma" w:eastAsia="Times New Roman" w:hAnsi="Tahoma" w:cs="Tahoma"/>
                <w:sz w:val="20"/>
                <w:szCs w:val="20"/>
              </w:rPr>
              <w:t>Mq. 40</w:t>
            </w:r>
          </w:p>
        </w:tc>
        <w:tc>
          <w:tcPr>
            <w:tcW w:w="1559" w:type="dxa"/>
          </w:tcPr>
          <w:p w14:paraId="7D13F41B" w14:textId="77777777" w:rsidR="00565A35" w:rsidRPr="004B3117" w:rsidRDefault="00565A35" w:rsidP="00565A35">
            <w:pPr>
              <w:spacing w:after="0"/>
              <w:rPr>
                <w:rFonts w:ascii="Tahoma" w:eastAsia="Times New Roman" w:hAnsi="Tahoma" w:cs="Tahoma"/>
                <w:sz w:val="20"/>
                <w:szCs w:val="20"/>
              </w:rPr>
            </w:pPr>
            <w:r w:rsidRPr="004B3117">
              <w:rPr>
                <w:rFonts w:ascii="Tahoma" w:eastAsia="Times New Roman" w:hAnsi="Tahoma" w:cs="Tahoma"/>
                <w:sz w:val="20"/>
                <w:szCs w:val="20"/>
              </w:rPr>
              <w:t xml:space="preserve">Stagionale </w:t>
            </w:r>
          </w:p>
        </w:tc>
        <w:tc>
          <w:tcPr>
            <w:tcW w:w="2410" w:type="dxa"/>
          </w:tcPr>
          <w:p w14:paraId="01889B09" w14:textId="77777777" w:rsidR="00565A35" w:rsidRPr="000D6180" w:rsidRDefault="00565A35" w:rsidP="00565A35">
            <w:pPr>
              <w:spacing w:after="0"/>
              <w:rPr>
                <w:rFonts w:ascii="Tahoma" w:eastAsia="Times New Roman" w:hAnsi="Tahoma" w:cs="Tahoma"/>
                <w:sz w:val="20"/>
                <w:szCs w:val="20"/>
              </w:rPr>
            </w:pPr>
            <w:r w:rsidRPr="000D6180">
              <w:rPr>
                <w:rFonts w:ascii="Tahoma" w:eastAsia="Times New Roman" w:hAnsi="Tahoma" w:cs="Tahoma"/>
                <w:sz w:val="20"/>
                <w:szCs w:val="20"/>
              </w:rPr>
              <w:t xml:space="preserve">Area pubblica Comunale </w:t>
            </w:r>
          </w:p>
        </w:tc>
        <w:tc>
          <w:tcPr>
            <w:tcW w:w="2629" w:type="dxa"/>
          </w:tcPr>
          <w:p w14:paraId="70B0590C" w14:textId="77777777" w:rsidR="00565A35" w:rsidRPr="000D6180" w:rsidRDefault="00565A35" w:rsidP="00565A35">
            <w:pPr>
              <w:spacing w:after="0"/>
              <w:rPr>
                <w:rFonts w:ascii="Calibri" w:eastAsia="Calibri" w:hAnsi="Calibri" w:cs="Times New Roman"/>
                <w:sz w:val="20"/>
                <w:szCs w:val="20"/>
                <w:lang w:eastAsia="en-US"/>
              </w:rPr>
            </w:pPr>
            <w:r w:rsidRPr="000D6180">
              <w:rPr>
                <w:rFonts w:ascii="Calibri" w:eastAsia="Calibri" w:hAnsi="Calibri" w:cs="Times New Roman"/>
                <w:sz w:val="20"/>
                <w:szCs w:val="20"/>
                <w:lang w:eastAsia="en-US"/>
              </w:rPr>
              <w:t>Alimentare**</w:t>
            </w:r>
          </w:p>
          <w:p w14:paraId="385504B7" w14:textId="77777777" w:rsidR="00565A35" w:rsidRPr="000D6180" w:rsidRDefault="00565A35" w:rsidP="00565A35">
            <w:pPr>
              <w:spacing w:after="0"/>
              <w:rPr>
                <w:rFonts w:ascii="Tahoma" w:eastAsia="Times New Roman" w:hAnsi="Tahoma" w:cs="Tahoma"/>
                <w:sz w:val="20"/>
                <w:szCs w:val="20"/>
              </w:rPr>
            </w:pPr>
            <w:r w:rsidRPr="000D6180">
              <w:rPr>
                <w:rFonts w:ascii="Calibri" w:eastAsia="Calibri" w:hAnsi="Calibri" w:cs="Times New Roman"/>
                <w:sz w:val="20"/>
                <w:szCs w:val="20"/>
                <w:lang w:eastAsia="en-US"/>
              </w:rPr>
              <w:t xml:space="preserve">Somministrazione </w:t>
            </w:r>
          </w:p>
        </w:tc>
      </w:tr>
      <w:tr w:rsidR="00565A35" w:rsidRPr="00565A35" w14:paraId="554FA559" w14:textId="77777777" w:rsidTr="00680E0C">
        <w:tc>
          <w:tcPr>
            <w:tcW w:w="675" w:type="dxa"/>
          </w:tcPr>
          <w:p w14:paraId="6EB8A31D"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23</w:t>
            </w:r>
          </w:p>
        </w:tc>
        <w:tc>
          <w:tcPr>
            <w:tcW w:w="1985" w:type="dxa"/>
          </w:tcPr>
          <w:p w14:paraId="3C567883" w14:textId="77777777" w:rsidR="00565A35" w:rsidRPr="000D6180" w:rsidRDefault="00565A35" w:rsidP="00565A35">
            <w:pPr>
              <w:spacing w:after="0"/>
              <w:rPr>
                <w:rFonts w:ascii="Tahoma" w:eastAsia="Times New Roman" w:hAnsi="Tahoma" w:cs="Tahoma"/>
                <w:sz w:val="20"/>
                <w:szCs w:val="20"/>
              </w:rPr>
            </w:pPr>
            <w:r w:rsidRPr="000D6180">
              <w:rPr>
                <w:rFonts w:ascii="Tahoma" w:eastAsia="Times New Roman" w:hAnsi="Tahoma" w:cs="Tahoma"/>
                <w:sz w:val="20"/>
                <w:szCs w:val="20"/>
              </w:rPr>
              <w:t>Viale Bechi</w:t>
            </w:r>
          </w:p>
        </w:tc>
        <w:tc>
          <w:tcPr>
            <w:tcW w:w="1163" w:type="dxa"/>
          </w:tcPr>
          <w:p w14:paraId="5C59FF7F" w14:textId="77777777" w:rsidR="00565A35" w:rsidRPr="000D6180" w:rsidRDefault="00565A35" w:rsidP="00565A35">
            <w:pPr>
              <w:spacing w:after="0"/>
              <w:rPr>
                <w:rFonts w:ascii="Tahoma" w:eastAsia="Times New Roman" w:hAnsi="Tahoma" w:cs="Tahoma"/>
                <w:sz w:val="20"/>
                <w:szCs w:val="20"/>
              </w:rPr>
            </w:pPr>
            <w:r w:rsidRPr="000D6180">
              <w:rPr>
                <w:rFonts w:ascii="Tahoma" w:eastAsia="Times New Roman" w:hAnsi="Tahoma" w:cs="Tahoma"/>
                <w:sz w:val="20"/>
                <w:szCs w:val="20"/>
              </w:rPr>
              <w:t>Mq. 40</w:t>
            </w:r>
          </w:p>
        </w:tc>
        <w:tc>
          <w:tcPr>
            <w:tcW w:w="1559" w:type="dxa"/>
          </w:tcPr>
          <w:p w14:paraId="03AB970A" w14:textId="77777777" w:rsidR="00565A35" w:rsidRPr="004B3117" w:rsidRDefault="00565A35" w:rsidP="00565A35">
            <w:pPr>
              <w:spacing w:after="0"/>
              <w:rPr>
                <w:rFonts w:ascii="Tahoma" w:eastAsia="Times New Roman" w:hAnsi="Tahoma" w:cs="Tahoma"/>
                <w:sz w:val="20"/>
                <w:szCs w:val="20"/>
              </w:rPr>
            </w:pPr>
            <w:r w:rsidRPr="004B3117">
              <w:rPr>
                <w:rFonts w:ascii="Tahoma" w:eastAsia="Times New Roman" w:hAnsi="Tahoma" w:cs="Tahoma"/>
                <w:sz w:val="20"/>
                <w:szCs w:val="20"/>
              </w:rPr>
              <w:t xml:space="preserve">Stagionale </w:t>
            </w:r>
          </w:p>
        </w:tc>
        <w:tc>
          <w:tcPr>
            <w:tcW w:w="2410" w:type="dxa"/>
          </w:tcPr>
          <w:p w14:paraId="68CDFD53" w14:textId="77777777" w:rsidR="00565A35" w:rsidRPr="000D6180" w:rsidRDefault="00565A35" w:rsidP="00565A35">
            <w:pPr>
              <w:spacing w:after="0"/>
              <w:rPr>
                <w:rFonts w:ascii="Tahoma" w:eastAsia="Times New Roman" w:hAnsi="Tahoma" w:cs="Tahoma"/>
                <w:sz w:val="20"/>
                <w:szCs w:val="20"/>
              </w:rPr>
            </w:pPr>
            <w:r w:rsidRPr="000D6180">
              <w:rPr>
                <w:rFonts w:ascii="Tahoma" w:eastAsia="Times New Roman" w:hAnsi="Tahoma" w:cs="Tahoma"/>
                <w:sz w:val="20"/>
                <w:szCs w:val="20"/>
              </w:rPr>
              <w:t xml:space="preserve">Area pubblica Comunale </w:t>
            </w:r>
          </w:p>
        </w:tc>
        <w:tc>
          <w:tcPr>
            <w:tcW w:w="2629" w:type="dxa"/>
          </w:tcPr>
          <w:p w14:paraId="417C36D0" w14:textId="77777777" w:rsidR="00565A35" w:rsidRPr="000D6180" w:rsidRDefault="00565A35" w:rsidP="00565A35">
            <w:pPr>
              <w:spacing w:after="0"/>
              <w:rPr>
                <w:rFonts w:ascii="Tahoma" w:eastAsia="Times New Roman" w:hAnsi="Tahoma" w:cs="Tahoma"/>
                <w:sz w:val="20"/>
                <w:szCs w:val="20"/>
              </w:rPr>
            </w:pPr>
            <w:r w:rsidRPr="000D6180">
              <w:rPr>
                <w:rFonts w:ascii="Calibri" w:eastAsia="Calibri" w:hAnsi="Calibri" w:cs="Times New Roman"/>
                <w:sz w:val="20"/>
                <w:szCs w:val="20"/>
                <w:lang w:eastAsia="en-US"/>
              </w:rPr>
              <w:t xml:space="preserve">Alimentare** Somministrazione </w:t>
            </w:r>
          </w:p>
        </w:tc>
      </w:tr>
      <w:tr w:rsidR="00565A35" w:rsidRPr="00565A35" w14:paraId="459DC53A" w14:textId="77777777" w:rsidTr="00680E0C">
        <w:tc>
          <w:tcPr>
            <w:tcW w:w="675" w:type="dxa"/>
          </w:tcPr>
          <w:p w14:paraId="6B8734BA" w14:textId="77777777" w:rsidR="00565A35" w:rsidRPr="00565A35" w:rsidRDefault="00565A35" w:rsidP="00565A35">
            <w:pPr>
              <w:spacing w:after="0"/>
              <w:rPr>
                <w:rFonts w:ascii="Tahoma" w:eastAsia="Times New Roman" w:hAnsi="Tahoma" w:cs="Tahoma"/>
                <w:sz w:val="20"/>
                <w:szCs w:val="20"/>
              </w:rPr>
            </w:pPr>
            <w:r w:rsidRPr="00565A35">
              <w:rPr>
                <w:rFonts w:ascii="Tahoma" w:eastAsia="Times New Roman" w:hAnsi="Tahoma" w:cs="Tahoma"/>
                <w:sz w:val="20"/>
                <w:szCs w:val="20"/>
              </w:rPr>
              <w:t>24</w:t>
            </w:r>
          </w:p>
        </w:tc>
        <w:tc>
          <w:tcPr>
            <w:tcW w:w="1985" w:type="dxa"/>
          </w:tcPr>
          <w:p w14:paraId="3CFEA4E7" w14:textId="77777777" w:rsidR="00565A35" w:rsidRPr="000D6180" w:rsidRDefault="00565A35" w:rsidP="00565A35">
            <w:pPr>
              <w:spacing w:after="0"/>
              <w:rPr>
                <w:rFonts w:ascii="Tahoma" w:eastAsia="Times New Roman" w:hAnsi="Tahoma" w:cs="Tahoma"/>
                <w:sz w:val="20"/>
                <w:szCs w:val="20"/>
              </w:rPr>
            </w:pPr>
            <w:r w:rsidRPr="000D6180">
              <w:rPr>
                <w:rFonts w:ascii="Tahoma" w:eastAsia="Times New Roman" w:hAnsi="Tahoma" w:cs="Tahoma"/>
                <w:sz w:val="20"/>
                <w:szCs w:val="20"/>
              </w:rPr>
              <w:t>Viale Bechi</w:t>
            </w:r>
          </w:p>
        </w:tc>
        <w:tc>
          <w:tcPr>
            <w:tcW w:w="1163" w:type="dxa"/>
          </w:tcPr>
          <w:p w14:paraId="100909F6" w14:textId="77777777" w:rsidR="00565A35" w:rsidRPr="000D6180" w:rsidRDefault="00565A35" w:rsidP="00565A35">
            <w:pPr>
              <w:spacing w:after="0"/>
              <w:rPr>
                <w:rFonts w:ascii="Tahoma" w:eastAsia="Times New Roman" w:hAnsi="Tahoma" w:cs="Tahoma"/>
                <w:sz w:val="20"/>
                <w:szCs w:val="20"/>
              </w:rPr>
            </w:pPr>
            <w:r w:rsidRPr="000D6180">
              <w:rPr>
                <w:rFonts w:ascii="Tahoma" w:eastAsia="Times New Roman" w:hAnsi="Tahoma" w:cs="Tahoma"/>
                <w:sz w:val="20"/>
                <w:szCs w:val="20"/>
              </w:rPr>
              <w:t>Mq. 40</w:t>
            </w:r>
          </w:p>
        </w:tc>
        <w:tc>
          <w:tcPr>
            <w:tcW w:w="1559" w:type="dxa"/>
          </w:tcPr>
          <w:p w14:paraId="45CFE641" w14:textId="77777777" w:rsidR="00565A35" w:rsidRPr="004B3117" w:rsidRDefault="00565A35" w:rsidP="00565A35">
            <w:pPr>
              <w:spacing w:after="0"/>
              <w:rPr>
                <w:rFonts w:ascii="Tahoma" w:eastAsia="Times New Roman" w:hAnsi="Tahoma" w:cs="Tahoma"/>
                <w:sz w:val="20"/>
                <w:szCs w:val="20"/>
              </w:rPr>
            </w:pPr>
            <w:r w:rsidRPr="004B3117">
              <w:rPr>
                <w:rFonts w:ascii="Tahoma" w:eastAsia="Times New Roman" w:hAnsi="Tahoma" w:cs="Tahoma"/>
                <w:sz w:val="20"/>
                <w:szCs w:val="20"/>
              </w:rPr>
              <w:t xml:space="preserve">Stagionale </w:t>
            </w:r>
          </w:p>
        </w:tc>
        <w:tc>
          <w:tcPr>
            <w:tcW w:w="2410" w:type="dxa"/>
          </w:tcPr>
          <w:p w14:paraId="53C114D1" w14:textId="77777777" w:rsidR="00565A35" w:rsidRPr="000D6180" w:rsidRDefault="00565A35" w:rsidP="00565A35">
            <w:pPr>
              <w:spacing w:after="0"/>
              <w:rPr>
                <w:rFonts w:ascii="Tahoma" w:eastAsia="Times New Roman" w:hAnsi="Tahoma" w:cs="Tahoma"/>
                <w:sz w:val="20"/>
                <w:szCs w:val="20"/>
              </w:rPr>
            </w:pPr>
            <w:r w:rsidRPr="000D6180">
              <w:rPr>
                <w:rFonts w:ascii="Tahoma" w:eastAsia="Times New Roman" w:hAnsi="Tahoma" w:cs="Tahoma"/>
                <w:sz w:val="20"/>
                <w:szCs w:val="20"/>
              </w:rPr>
              <w:t xml:space="preserve">Area pubblica Comunale </w:t>
            </w:r>
          </w:p>
        </w:tc>
        <w:tc>
          <w:tcPr>
            <w:tcW w:w="2629" w:type="dxa"/>
          </w:tcPr>
          <w:p w14:paraId="31488186" w14:textId="77777777" w:rsidR="00565A35" w:rsidRPr="000D6180" w:rsidRDefault="00565A35" w:rsidP="00565A35">
            <w:pPr>
              <w:spacing w:after="0"/>
              <w:rPr>
                <w:rFonts w:ascii="Tahoma" w:eastAsia="Times New Roman" w:hAnsi="Tahoma" w:cs="Tahoma"/>
                <w:sz w:val="20"/>
                <w:szCs w:val="20"/>
              </w:rPr>
            </w:pPr>
            <w:r w:rsidRPr="000D6180">
              <w:rPr>
                <w:rFonts w:ascii="Calibri" w:eastAsia="Calibri" w:hAnsi="Calibri" w:cs="Times New Roman"/>
                <w:sz w:val="20"/>
                <w:szCs w:val="20"/>
                <w:lang w:eastAsia="en-US"/>
              </w:rPr>
              <w:t xml:space="preserve">Alimentare** Somministrazione </w:t>
            </w:r>
          </w:p>
        </w:tc>
      </w:tr>
      <w:tr w:rsidR="00780B34" w:rsidRPr="00565A35" w14:paraId="1E5027F0" w14:textId="77777777" w:rsidTr="00680E0C">
        <w:tc>
          <w:tcPr>
            <w:tcW w:w="675" w:type="dxa"/>
          </w:tcPr>
          <w:p w14:paraId="48A70279" w14:textId="62A85788" w:rsidR="00780B34" w:rsidRPr="00780B34" w:rsidRDefault="00780B34" w:rsidP="00780B34">
            <w:pPr>
              <w:spacing w:after="0"/>
              <w:rPr>
                <w:rFonts w:ascii="Tahoma" w:eastAsia="Times New Roman" w:hAnsi="Tahoma" w:cs="Tahoma"/>
                <w:i/>
                <w:iCs/>
                <w:sz w:val="20"/>
                <w:szCs w:val="20"/>
              </w:rPr>
            </w:pPr>
            <w:r w:rsidRPr="00780B34">
              <w:rPr>
                <w:rFonts w:ascii="Tahoma" w:eastAsia="Times New Roman" w:hAnsi="Tahoma" w:cs="Tahoma"/>
                <w:i/>
                <w:iCs/>
                <w:sz w:val="20"/>
                <w:szCs w:val="20"/>
              </w:rPr>
              <w:t>25</w:t>
            </w:r>
          </w:p>
          <w:p w14:paraId="54C342D1" w14:textId="77777777" w:rsidR="00780B34" w:rsidRPr="00780B34" w:rsidRDefault="00780B34" w:rsidP="00780B34">
            <w:pPr>
              <w:spacing w:after="0"/>
              <w:rPr>
                <w:rFonts w:ascii="Tahoma" w:eastAsia="Times New Roman" w:hAnsi="Tahoma" w:cs="Tahoma"/>
                <w:i/>
                <w:iCs/>
                <w:sz w:val="20"/>
                <w:szCs w:val="20"/>
              </w:rPr>
            </w:pPr>
          </w:p>
        </w:tc>
        <w:tc>
          <w:tcPr>
            <w:tcW w:w="1985" w:type="dxa"/>
          </w:tcPr>
          <w:p w14:paraId="7ADB560D" w14:textId="77777777" w:rsidR="00780B34" w:rsidRPr="00780B34" w:rsidRDefault="00780B34" w:rsidP="00780B34">
            <w:pPr>
              <w:spacing w:after="0" w:line="240" w:lineRule="auto"/>
              <w:rPr>
                <w:rFonts w:ascii="Tahoma" w:eastAsia="Times New Roman" w:hAnsi="Tahoma" w:cs="Tahoma"/>
                <w:i/>
                <w:iCs/>
                <w:sz w:val="20"/>
                <w:szCs w:val="20"/>
              </w:rPr>
            </w:pPr>
            <w:r w:rsidRPr="00780B34">
              <w:rPr>
                <w:rFonts w:ascii="Tahoma" w:eastAsia="Times New Roman" w:hAnsi="Tahoma" w:cs="Tahoma"/>
                <w:i/>
                <w:iCs/>
                <w:sz w:val="20"/>
                <w:szCs w:val="20"/>
              </w:rPr>
              <w:t>Loc. Capo Testa</w:t>
            </w:r>
          </w:p>
          <w:p w14:paraId="61E72EE8" w14:textId="4B8134E5" w:rsidR="00780B34" w:rsidRPr="00780B34" w:rsidRDefault="00780B34" w:rsidP="00780B34">
            <w:pPr>
              <w:spacing w:after="0"/>
              <w:rPr>
                <w:rFonts w:ascii="Tahoma" w:eastAsia="Times New Roman" w:hAnsi="Tahoma" w:cs="Tahoma"/>
                <w:i/>
                <w:iCs/>
                <w:sz w:val="20"/>
                <w:szCs w:val="20"/>
              </w:rPr>
            </w:pPr>
            <w:r w:rsidRPr="00780B34">
              <w:rPr>
                <w:rFonts w:ascii="Tahoma" w:eastAsia="Times New Roman" w:hAnsi="Tahoma" w:cs="Tahoma"/>
                <w:i/>
                <w:iCs/>
                <w:sz w:val="20"/>
                <w:szCs w:val="20"/>
              </w:rPr>
              <w:t xml:space="preserve">Area Faro  </w:t>
            </w:r>
          </w:p>
        </w:tc>
        <w:tc>
          <w:tcPr>
            <w:tcW w:w="1163" w:type="dxa"/>
          </w:tcPr>
          <w:p w14:paraId="7CFF5218" w14:textId="4D3DEFE9" w:rsidR="00780B34" w:rsidRPr="00780B34" w:rsidRDefault="00780B34" w:rsidP="00780B34">
            <w:pPr>
              <w:spacing w:after="0"/>
              <w:rPr>
                <w:rFonts w:ascii="Tahoma" w:eastAsia="Times New Roman" w:hAnsi="Tahoma" w:cs="Tahoma"/>
                <w:i/>
                <w:iCs/>
                <w:sz w:val="20"/>
                <w:szCs w:val="20"/>
              </w:rPr>
            </w:pPr>
            <w:r w:rsidRPr="00780B34">
              <w:rPr>
                <w:rFonts w:ascii="Tahoma" w:eastAsia="Times New Roman" w:hAnsi="Tahoma" w:cs="Tahoma"/>
                <w:i/>
                <w:iCs/>
                <w:sz w:val="20"/>
                <w:szCs w:val="20"/>
              </w:rPr>
              <w:t xml:space="preserve">Mq. </w:t>
            </w:r>
            <w:r w:rsidR="00D41E99">
              <w:rPr>
                <w:rFonts w:ascii="Tahoma" w:eastAsia="Times New Roman" w:hAnsi="Tahoma" w:cs="Tahoma"/>
                <w:i/>
                <w:iCs/>
                <w:sz w:val="20"/>
                <w:szCs w:val="20"/>
              </w:rPr>
              <w:t>2</w:t>
            </w:r>
            <w:r w:rsidRPr="00780B34">
              <w:rPr>
                <w:rFonts w:ascii="Tahoma" w:eastAsia="Times New Roman" w:hAnsi="Tahoma" w:cs="Tahoma"/>
                <w:i/>
                <w:iCs/>
                <w:sz w:val="20"/>
                <w:szCs w:val="20"/>
              </w:rPr>
              <w:t>0</w:t>
            </w:r>
          </w:p>
        </w:tc>
        <w:tc>
          <w:tcPr>
            <w:tcW w:w="1559" w:type="dxa"/>
          </w:tcPr>
          <w:p w14:paraId="69FD5E6C" w14:textId="75C9DC28" w:rsidR="00780B34" w:rsidRPr="00780B34" w:rsidRDefault="00780B34" w:rsidP="00780B34">
            <w:pPr>
              <w:spacing w:after="0"/>
              <w:rPr>
                <w:rFonts w:ascii="Tahoma" w:eastAsia="Times New Roman" w:hAnsi="Tahoma" w:cs="Tahoma"/>
                <w:i/>
                <w:iCs/>
                <w:sz w:val="20"/>
                <w:szCs w:val="20"/>
              </w:rPr>
            </w:pPr>
            <w:r w:rsidRPr="00780B34">
              <w:rPr>
                <w:rFonts w:ascii="Tahoma" w:eastAsia="Times New Roman" w:hAnsi="Tahoma" w:cs="Tahoma"/>
                <w:i/>
                <w:iCs/>
                <w:sz w:val="20"/>
                <w:szCs w:val="20"/>
              </w:rPr>
              <w:t xml:space="preserve">Stagionale </w:t>
            </w:r>
          </w:p>
        </w:tc>
        <w:tc>
          <w:tcPr>
            <w:tcW w:w="2410" w:type="dxa"/>
          </w:tcPr>
          <w:p w14:paraId="381C513E" w14:textId="5C0FF2F9" w:rsidR="00780B34" w:rsidRPr="00780B34" w:rsidRDefault="00780B34" w:rsidP="00780B34">
            <w:pPr>
              <w:spacing w:after="0"/>
              <w:rPr>
                <w:rFonts w:ascii="Tahoma" w:eastAsia="Times New Roman" w:hAnsi="Tahoma" w:cs="Tahoma"/>
                <w:i/>
                <w:iCs/>
                <w:sz w:val="20"/>
                <w:szCs w:val="20"/>
              </w:rPr>
            </w:pPr>
            <w:r w:rsidRPr="00780B34">
              <w:rPr>
                <w:rFonts w:ascii="Tahoma" w:eastAsia="Times New Roman" w:hAnsi="Tahoma" w:cs="Tahoma"/>
                <w:i/>
                <w:iCs/>
                <w:sz w:val="20"/>
                <w:szCs w:val="20"/>
              </w:rPr>
              <w:t xml:space="preserve">Area pubblica Comunale </w:t>
            </w:r>
          </w:p>
        </w:tc>
        <w:tc>
          <w:tcPr>
            <w:tcW w:w="2629" w:type="dxa"/>
          </w:tcPr>
          <w:p w14:paraId="3165829A" w14:textId="33E7160F" w:rsidR="00780B34" w:rsidRPr="00780B34" w:rsidRDefault="00780B34" w:rsidP="00780B34">
            <w:pPr>
              <w:spacing w:after="0"/>
              <w:rPr>
                <w:rFonts w:ascii="Calibri" w:eastAsia="Calibri" w:hAnsi="Calibri" w:cs="Times New Roman"/>
                <w:i/>
                <w:iCs/>
                <w:sz w:val="20"/>
                <w:szCs w:val="20"/>
                <w:lang w:eastAsia="en-US"/>
              </w:rPr>
            </w:pPr>
            <w:r w:rsidRPr="00780B34">
              <w:rPr>
                <w:rFonts w:ascii="Calibri" w:eastAsia="Calibri" w:hAnsi="Calibri" w:cs="Times New Roman"/>
                <w:i/>
                <w:iCs/>
                <w:sz w:val="20"/>
                <w:szCs w:val="20"/>
                <w:lang w:eastAsia="en-US"/>
              </w:rPr>
              <w:t xml:space="preserve">Non Alimentare </w:t>
            </w:r>
          </w:p>
        </w:tc>
      </w:tr>
    </w:tbl>
    <w:p w14:paraId="7066DC72" w14:textId="73A63E3E" w:rsidR="00C84111" w:rsidRDefault="00C84111" w:rsidP="00AE1B99">
      <w:pPr>
        <w:jc w:val="both"/>
        <w:rPr>
          <w:rFonts w:ascii="Tahoma" w:hAnsi="Tahoma" w:cs="Tahoma"/>
          <w:sz w:val="24"/>
          <w:szCs w:val="24"/>
        </w:rPr>
      </w:pPr>
    </w:p>
    <w:p w14:paraId="4BAED4C6" w14:textId="7300CDE8" w:rsidR="005E5369" w:rsidRPr="00780B34" w:rsidRDefault="005E5369" w:rsidP="00AE1B99">
      <w:pPr>
        <w:jc w:val="both"/>
        <w:rPr>
          <w:rFonts w:ascii="Tahoma" w:hAnsi="Tahoma" w:cs="Tahoma"/>
          <w:i/>
          <w:iCs/>
          <w:sz w:val="24"/>
          <w:szCs w:val="24"/>
        </w:rPr>
      </w:pPr>
      <w:r w:rsidRPr="00780B34">
        <w:rPr>
          <w:rFonts w:ascii="Tahoma" w:hAnsi="Tahoma" w:cs="Tahoma"/>
          <w:i/>
          <w:iCs/>
          <w:sz w:val="24"/>
          <w:szCs w:val="24"/>
        </w:rPr>
        <w:lastRenderedPageBreak/>
        <w:t>Per un to</w:t>
      </w:r>
      <w:r w:rsidR="00B50152" w:rsidRPr="00780B34">
        <w:rPr>
          <w:rFonts w:ascii="Tahoma" w:hAnsi="Tahoma" w:cs="Tahoma"/>
          <w:i/>
          <w:iCs/>
          <w:sz w:val="24"/>
          <w:szCs w:val="24"/>
        </w:rPr>
        <w:t xml:space="preserve">tale di </w:t>
      </w:r>
      <w:r w:rsidR="00780B34">
        <w:rPr>
          <w:rFonts w:ascii="Tahoma" w:hAnsi="Tahoma" w:cs="Tahoma"/>
          <w:i/>
          <w:iCs/>
          <w:sz w:val="24"/>
          <w:szCs w:val="24"/>
        </w:rPr>
        <w:t>20</w:t>
      </w:r>
      <w:r w:rsidR="00B50152" w:rsidRPr="00780B34">
        <w:rPr>
          <w:rFonts w:ascii="Tahoma" w:hAnsi="Tahoma" w:cs="Tahoma"/>
          <w:i/>
          <w:iCs/>
          <w:sz w:val="24"/>
          <w:szCs w:val="24"/>
        </w:rPr>
        <w:t xml:space="preserve"> posteggi, la cui numerazione e dislocazione si rimanda all’allegato “C” del presente regolamento. </w:t>
      </w:r>
    </w:p>
    <w:p w14:paraId="67215C93" w14:textId="7DCDB62C" w:rsidR="005967C5" w:rsidRPr="000D6180" w:rsidRDefault="00565A35" w:rsidP="005967C5">
      <w:pPr>
        <w:jc w:val="both"/>
        <w:rPr>
          <w:rFonts w:ascii="Tahoma" w:hAnsi="Tahoma" w:cs="Tahoma"/>
          <w:sz w:val="24"/>
          <w:szCs w:val="24"/>
        </w:rPr>
      </w:pPr>
      <w:r w:rsidRPr="000D6180">
        <w:rPr>
          <w:rFonts w:ascii="Tahoma" w:hAnsi="Tahoma" w:cs="Tahoma"/>
          <w:sz w:val="24"/>
          <w:szCs w:val="24"/>
        </w:rPr>
        <w:t xml:space="preserve">** Posteggio a destinazione merceologica specifica, </w:t>
      </w:r>
      <w:bookmarkStart w:id="0" w:name="_Hlk99173755"/>
      <w:r w:rsidRPr="000D6180">
        <w:rPr>
          <w:rFonts w:ascii="Tahoma" w:hAnsi="Tahoma" w:cs="Tahoma"/>
          <w:sz w:val="24"/>
          <w:szCs w:val="24"/>
        </w:rPr>
        <w:t xml:space="preserve">dove potranno essere venduti e/o somministrati </w:t>
      </w:r>
      <w:r w:rsidR="005967C5" w:rsidRPr="000D6180">
        <w:rPr>
          <w:rFonts w:ascii="Tahoma" w:hAnsi="Tahoma" w:cs="Tahoma"/>
          <w:sz w:val="24"/>
          <w:szCs w:val="24"/>
        </w:rPr>
        <w:t xml:space="preserve">solo prodotti freschi, idonei per il consumo immediato, con preferenza dei prodotti locali, della tradizione e della cultura, sarda e gallurese </w:t>
      </w:r>
      <w:r w:rsidR="005E5369" w:rsidRPr="000D6180">
        <w:rPr>
          <w:rFonts w:ascii="Tahoma" w:hAnsi="Tahoma" w:cs="Tahoma"/>
          <w:sz w:val="24"/>
          <w:szCs w:val="24"/>
        </w:rPr>
        <w:t xml:space="preserve">con </w:t>
      </w:r>
      <w:r w:rsidR="005967C5" w:rsidRPr="000D6180">
        <w:rPr>
          <w:rFonts w:ascii="Tahoma" w:hAnsi="Tahoma" w:cs="Tahoma"/>
          <w:sz w:val="24"/>
          <w:szCs w:val="24"/>
        </w:rPr>
        <w:t xml:space="preserve">la seguente destinazione </w:t>
      </w:r>
      <w:r w:rsidR="005E5369" w:rsidRPr="000D6180">
        <w:rPr>
          <w:rFonts w:ascii="Tahoma" w:hAnsi="Tahoma" w:cs="Tahoma"/>
          <w:sz w:val="24"/>
          <w:szCs w:val="24"/>
        </w:rPr>
        <w:t xml:space="preserve">merceologica </w:t>
      </w:r>
      <w:r w:rsidR="005967C5" w:rsidRPr="000D6180">
        <w:rPr>
          <w:rFonts w:ascii="Tahoma" w:hAnsi="Tahoma" w:cs="Tahoma"/>
          <w:sz w:val="24"/>
          <w:szCs w:val="24"/>
        </w:rPr>
        <w:t>specifica:</w:t>
      </w:r>
    </w:p>
    <w:p w14:paraId="67AA44DC" w14:textId="24BE13EB" w:rsidR="00565A35" w:rsidRPr="000D6180" w:rsidRDefault="00565A35" w:rsidP="00565A35">
      <w:pPr>
        <w:jc w:val="both"/>
        <w:rPr>
          <w:rFonts w:ascii="Tahoma" w:hAnsi="Tahoma" w:cs="Tahoma"/>
          <w:sz w:val="24"/>
          <w:szCs w:val="24"/>
        </w:rPr>
      </w:pPr>
      <w:r w:rsidRPr="000D6180">
        <w:rPr>
          <w:rFonts w:ascii="Tahoma" w:hAnsi="Tahoma" w:cs="Tahoma"/>
          <w:sz w:val="24"/>
          <w:szCs w:val="24"/>
        </w:rPr>
        <w:t>Posteggio n. 21: Dolci tipici sardi (fritti e non)</w:t>
      </w:r>
    </w:p>
    <w:p w14:paraId="0A208B16" w14:textId="74F0E858" w:rsidR="00565A35" w:rsidRPr="000D6180" w:rsidRDefault="00565A35" w:rsidP="00565A35">
      <w:pPr>
        <w:jc w:val="both"/>
        <w:rPr>
          <w:rFonts w:ascii="Tahoma" w:hAnsi="Tahoma" w:cs="Tahoma"/>
          <w:sz w:val="24"/>
          <w:szCs w:val="24"/>
        </w:rPr>
      </w:pPr>
      <w:r w:rsidRPr="000D6180">
        <w:rPr>
          <w:rFonts w:ascii="Tahoma" w:hAnsi="Tahoma" w:cs="Tahoma"/>
          <w:sz w:val="24"/>
          <w:szCs w:val="24"/>
        </w:rPr>
        <w:t>Posteggio n. 22: Gastronomia tipica locale e regionale con fritture di carne e verdure</w:t>
      </w:r>
    </w:p>
    <w:p w14:paraId="1D847255" w14:textId="590E624A" w:rsidR="00565A35" w:rsidRPr="000D6180" w:rsidRDefault="00565A35" w:rsidP="00565A35">
      <w:pPr>
        <w:jc w:val="both"/>
        <w:rPr>
          <w:rFonts w:ascii="Tahoma" w:hAnsi="Tahoma" w:cs="Tahoma"/>
          <w:sz w:val="24"/>
          <w:szCs w:val="24"/>
        </w:rPr>
      </w:pPr>
      <w:r w:rsidRPr="000D6180">
        <w:rPr>
          <w:rFonts w:ascii="Tahoma" w:hAnsi="Tahoma" w:cs="Tahoma"/>
          <w:sz w:val="24"/>
          <w:szCs w:val="24"/>
        </w:rPr>
        <w:t xml:space="preserve">Posteggio n. 23: Piadine e panini con specialità locali e regionali.     </w:t>
      </w:r>
    </w:p>
    <w:p w14:paraId="7D22E837" w14:textId="17DDA77F" w:rsidR="00565A35" w:rsidRPr="000D6180" w:rsidRDefault="00565A35" w:rsidP="00565A35">
      <w:pPr>
        <w:jc w:val="both"/>
        <w:rPr>
          <w:rFonts w:ascii="Tahoma" w:hAnsi="Tahoma" w:cs="Tahoma"/>
          <w:sz w:val="24"/>
          <w:szCs w:val="24"/>
        </w:rPr>
      </w:pPr>
      <w:r w:rsidRPr="000D6180">
        <w:rPr>
          <w:rFonts w:ascii="Tahoma" w:hAnsi="Tahoma" w:cs="Tahoma"/>
          <w:sz w:val="24"/>
          <w:szCs w:val="24"/>
        </w:rPr>
        <w:t>Posteggio n. 24: Gastronomia tipica locale e regionale con fritture di pesce e verdure.</w:t>
      </w:r>
    </w:p>
    <w:bookmarkEnd w:id="0"/>
    <w:p w14:paraId="1A513D53" w14:textId="4AB534F9" w:rsidR="005E5369" w:rsidRPr="000D6180" w:rsidRDefault="005E5369" w:rsidP="005E5369">
      <w:pPr>
        <w:jc w:val="both"/>
        <w:rPr>
          <w:rFonts w:ascii="Tahoma" w:hAnsi="Tahoma" w:cs="Tahoma"/>
          <w:sz w:val="24"/>
          <w:szCs w:val="24"/>
        </w:rPr>
      </w:pPr>
      <w:r w:rsidRPr="000D6180">
        <w:rPr>
          <w:rFonts w:ascii="Tahoma" w:hAnsi="Tahoma" w:cs="Tahoma"/>
          <w:sz w:val="24"/>
          <w:szCs w:val="24"/>
        </w:rPr>
        <w:t xml:space="preserve">Nei suddetti posteggi, la somministrazione è consentita unicamente mediante utilizzo di </w:t>
      </w:r>
      <w:bookmarkStart w:id="1" w:name="_Hlk98839058"/>
      <w:r w:rsidRPr="000D6180">
        <w:rPr>
          <w:rFonts w:ascii="Tahoma" w:hAnsi="Tahoma" w:cs="Tahoma"/>
          <w:sz w:val="24"/>
          <w:szCs w:val="24"/>
        </w:rPr>
        <w:t>recipienti, contenitori</w:t>
      </w:r>
      <w:bookmarkEnd w:id="1"/>
      <w:r w:rsidRPr="000D6180">
        <w:rPr>
          <w:rFonts w:ascii="Tahoma" w:hAnsi="Tahoma" w:cs="Tahoma"/>
          <w:sz w:val="24"/>
          <w:szCs w:val="24"/>
        </w:rPr>
        <w:t>, piatti, posate e qualsivoglia ulteriore supporto e strumento compostabili, biodegradabili e/o riciclabili, escludendo i recipienti e contenitori in vetro ed alluminio.</w:t>
      </w:r>
    </w:p>
    <w:p w14:paraId="47B28AE1" w14:textId="77777777" w:rsidR="006B021D" w:rsidRDefault="006B021D" w:rsidP="006807FA">
      <w:pPr>
        <w:autoSpaceDE w:val="0"/>
        <w:autoSpaceDN w:val="0"/>
        <w:adjustRightInd w:val="0"/>
        <w:spacing w:after="0" w:line="240" w:lineRule="auto"/>
        <w:jc w:val="center"/>
        <w:rPr>
          <w:rFonts w:ascii="Tahoma" w:hAnsi="Tahoma" w:cs="Tahoma"/>
          <w:sz w:val="24"/>
          <w:szCs w:val="24"/>
          <w:u w:val="single"/>
        </w:rPr>
      </w:pPr>
    </w:p>
    <w:p w14:paraId="3524013E" w14:textId="36F3F2B3" w:rsidR="00D514E8" w:rsidRPr="00CD3936" w:rsidRDefault="00D514E8" w:rsidP="006807FA">
      <w:pPr>
        <w:autoSpaceDE w:val="0"/>
        <w:autoSpaceDN w:val="0"/>
        <w:adjustRightInd w:val="0"/>
        <w:spacing w:after="0" w:line="240" w:lineRule="auto"/>
        <w:jc w:val="center"/>
        <w:rPr>
          <w:rFonts w:ascii="Tahoma" w:hAnsi="Tahoma" w:cs="Tahoma"/>
          <w:bCs/>
          <w:sz w:val="24"/>
          <w:szCs w:val="24"/>
          <w:u w:val="single"/>
        </w:rPr>
      </w:pPr>
      <w:r w:rsidRPr="00CD3936">
        <w:rPr>
          <w:rFonts w:ascii="Tahoma" w:hAnsi="Tahoma" w:cs="Tahoma"/>
          <w:sz w:val="24"/>
          <w:szCs w:val="24"/>
          <w:u w:val="single"/>
        </w:rPr>
        <w:t xml:space="preserve">Art. </w:t>
      </w:r>
      <w:r w:rsidR="006807FA" w:rsidRPr="00CD3936">
        <w:rPr>
          <w:rFonts w:ascii="Tahoma" w:hAnsi="Tahoma" w:cs="Tahoma"/>
          <w:sz w:val="24"/>
          <w:szCs w:val="24"/>
          <w:u w:val="single"/>
        </w:rPr>
        <w:t>2</w:t>
      </w:r>
      <w:r w:rsidR="00DB1A3A" w:rsidRPr="00CD3936">
        <w:rPr>
          <w:rFonts w:ascii="Tahoma" w:hAnsi="Tahoma" w:cs="Tahoma"/>
          <w:sz w:val="24"/>
          <w:szCs w:val="24"/>
          <w:u w:val="single"/>
        </w:rPr>
        <w:t>6</w:t>
      </w:r>
      <w:r w:rsidRPr="00CD3936">
        <w:rPr>
          <w:rFonts w:ascii="Tahoma" w:hAnsi="Tahoma" w:cs="Tahoma"/>
          <w:sz w:val="24"/>
          <w:szCs w:val="24"/>
          <w:u w:val="single"/>
        </w:rPr>
        <w:t xml:space="preserve"> </w:t>
      </w:r>
      <w:r w:rsidRPr="00CD3936">
        <w:rPr>
          <w:rFonts w:ascii="Tahoma" w:hAnsi="Tahoma" w:cs="Tahoma"/>
          <w:bCs/>
          <w:sz w:val="24"/>
          <w:szCs w:val="24"/>
          <w:u w:val="single"/>
        </w:rPr>
        <w:t>Orari di svolgimento de</w:t>
      </w:r>
      <w:r w:rsidR="00454D74" w:rsidRPr="00CD3936">
        <w:rPr>
          <w:rFonts w:ascii="Tahoma" w:hAnsi="Tahoma" w:cs="Tahoma"/>
          <w:bCs/>
          <w:sz w:val="24"/>
          <w:szCs w:val="24"/>
          <w:u w:val="single"/>
        </w:rPr>
        <w:t>l</w:t>
      </w:r>
      <w:r w:rsidR="00362FBF" w:rsidRPr="00CD3936">
        <w:rPr>
          <w:rFonts w:ascii="Tahoma" w:hAnsi="Tahoma" w:cs="Tahoma"/>
          <w:bCs/>
          <w:sz w:val="24"/>
          <w:szCs w:val="24"/>
          <w:u w:val="single"/>
        </w:rPr>
        <w:t>l</w:t>
      </w:r>
      <w:r w:rsidR="006C3EF9">
        <w:rPr>
          <w:rFonts w:ascii="Tahoma" w:hAnsi="Tahoma" w:cs="Tahoma"/>
          <w:bCs/>
          <w:sz w:val="24"/>
          <w:szCs w:val="24"/>
          <w:u w:val="single"/>
        </w:rPr>
        <w:t>’</w:t>
      </w:r>
      <w:r w:rsidR="00362FBF" w:rsidRPr="00CD3936">
        <w:rPr>
          <w:rFonts w:ascii="Tahoma" w:hAnsi="Tahoma" w:cs="Tahoma"/>
          <w:bCs/>
          <w:sz w:val="24"/>
          <w:szCs w:val="24"/>
          <w:u w:val="single"/>
        </w:rPr>
        <w:t>attività commerciale</w:t>
      </w:r>
      <w:r w:rsidR="00B050F4">
        <w:rPr>
          <w:rFonts w:ascii="Tahoma" w:hAnsi="Tahoma" w:cs="Tahoma"/>
          <w:bCs/>
          <w:sz w:val="24"/>
          <w:szCs w:val="24"/>
          <w:u w:val="single"/>
        </w:rPr>
        <w:t>.</w:t>
      </w:r>
      <w:r w:rsidR="00362FBF" w:rsidRPr="00CD3936">
        <w:rPr>
          <w:rFonts w:ascii="Tahoma" w:hAnsi="Tahoma" w:cs="Tahoma"/>
          <w:bCs/>
          <w:sz w:val="24"/>
          <w:szCs w:val="24"/>
          <w:u w:val="single"/>
        </w:rPr>
        <w:t xml:space="preserve"> </w:t>
      </w:r>
    </w:p>
    <w:p w14:paraId="41507CDE" w14:textId="77777777" w:rsidR="00A35DD6" w:rsidRPr="00166DDF" w:rsidRDefault="00A35DD6" w:rsidP="006807FA">
      <w:pPr>
        <w:autoSpaceDE w:val="0"/>
        <w:autoSpaceDN w:val="0"/>
        <w:adjustRightInd w:val="0"/>
        <w:spacing w:after="0" w:line="240" w:lineRule="auto"/>
        <w:jc w:val="center"/>
        <w:rPr>
          <w:rFonts w:ascii="Tahoma" w:hAnsi="Tahoma" w:cs="Tahoma"/>
          <w:bCs/>
          <w:sz w:val="24"/>
          <w:szCs w:val="24"/>
          <w:u w:val="single"/>
        </w:rPr>
      </w:pPr>
    </w:p>
    <w:p w14:paraId="47D32637" w14:textId="77777777" w:rsidR="00A35DD6" w:rsidRPr="00166DDF" w:rsidRDefault="00A35DD6" w:rsidP="00A05DCB">
      <w:pPr>
        <w:pStyle w:val="Paragrafoelenco"/>
        <w:numPr>
          <w:ilvl w:val="0"/>
          <w:numId w:val="24"/>
        </w:numPr>
        <w:autoSpaceDE w:val="0"/>
        <w:autoSpaceDN w:val="0"/>
        <w:adjustRightInd w:val="0"/>
        <w:spacing w:after="0" w:line="240" w:lineRule="auto"/>
        <w:jc w:val="both"/>
        <w:rPr>
          <w:rFonts w:ascii="Tahoma" w:hAnsi="Tahoma" w:cs="Tahoma"/>
          <w:bCs/>
          <w:sz w:val="24"/>
          <w:szCs w:val="24"/>
        </w:rPr>
      </w:pPr>
      <w:r w:rsidRPr="00166DDF">
        <w:rPr>
          <w:rFonts w:ascii="Tahoma" w:hAnsi="Tahoma" w:cs="Tahoma"/>
          <w:bCs/>
          <w:sz w:val="24"/>
          <w:szCs w:val="24"/>
        </w:rPr>
        <w:t>Gli orari di esercizio dell’attività, sia mediante l’uso di posteggio che in forma itinerante, devono intendersi liberalizzati, ai sensi dell’art. 3 comma 1 lett. d) bis del D. Lgs. 223/2006, convertito con modificazioni con la Legge 248/2006.</w:t>
      </w:r>
    </w:p>
    <w:p w14:paraId="20787A39" w14:textId="4CD7B8C5" w:rsidR="00B03BFD" w:rsidRPr="00B03BFD" w:rsidRDefault="000E5257" w:rsidP="00B03BFD">
      <w:pPr>
        <w:pStyle w:val="Paragrafoelenco"/>
        <w:numPr>
          <w:ilvl w:val="0"/>
          <w:numId w:val="24"/>
        </w:numPr>
        <w:autoSpaceDE w:val="0"/>
        <w:autoSpaceDN w:val="0"/>
        <w:adjustRightInd w:val="0"/>
        <w:spacing w:after="0" w:line="240" w:lineRule="auto"/>
        <w:jc w:val="both"/>
        <w:rPr>
          <w:rFonts w:ascii="Verdana,Bold" w:hAnsi="Verdana,Bold" w:cs="Verdana,Bold"/>
          <w:bCs/>
          <w:sz w:val="24"/>
          <w:szCs w:val="24"/>
        </w:rPr>
      </w:pPr>
      <w:r w:rsidRPr="00166DDF">
        <w:rPr>
          <w:rFonts w:ascii="Tahoma" w:hAnsi="Tahoma" w:cs="Tahoma"/>
          <w:sz w:val="24"/>
          <w:szCs w:val="24"/>
        </w:rPr>
        <w:t>L’area destinata allo svolgimento del mercato settimanale del giovedì, pe</w:t>
      </w:r>
      <w:r w:rsidR="00D514E8" w:rsidRPr="00166DDF">
        <w:rPr>
          <w:rFonts w:ascii="Tahoma" w:hAnsi="Tahoma" w:cs="Tahoma"/>
          <w:sz w:val="24"/>
          <w:szCs w:val="24"/>
        </w:rPr>
        <w:t xml:space="preserve">r motivi </w:t>
      </w:r>
      <w:r w:rsidRPr="00166DDF">
        <w:rPr>
          <w:rFonts w:ascii="Tahoma" w:hAnsi="Tahoma" w:cs="Tahoma"/>
          <w:sz w:val="24"/>
          <w:szCs w:val="24"/>
        </w:rPr>
        <w:t xml:space="preserve">di </w:t>
      </w:r>
      <w:r w:rsidR="00D514E8" w:rsidRPr="00166DDF">
        <w:rPr>
          <w:rFonts w:ascii="Tahoma" w:hAnsi="Tahoma" w:cs="Tahoma"/>
          <w:sz w:val="24"/>
          <w:szCs w:val="24"/>
        </w:rPr>
        <w:t xml:space="preserve">viabilità e sicurezza della circolazione </w:t>
      </w:r>
      <w:r w:rsidRPr="00166DDF">
        <w:rPr>
          <w:rFonts w:ascii="Tahoma" w:hAnsi="Tahoma" w:cs="Tahoma"/>
          <w:sz w:val="24"/>
          <w:szCs w:val="24"/>
        </w:rPr>
        <w:t>stradale</w:t>
      </w:r>
      <w:r w:rsidR="00D514E8" w:rsidRPr="00166DDF">
        <w:rPr>
          <w:rFonts w:ascii="Tahoma" w:hAnsi="Tahoma" w:cs="Tahoma"/>
          <w:sz w:val="24"/>
          <w:szCs w:val="24"/>
        </w:rPr>
        <w:t>,</w:t>
      </w:r>
      <w:r w:rsidRPr="00166DDF">
        <w:rPr>
          <w:rFonts w:ascii="Tahoma" w:hAnsi="Tahoma" w:cs="Tahoma"/>
          <w:sz w:val="24"/>
          <w:szCs w:val="24"/>
        </w:rPr>
        <w:t xml:space="preserve"> </w:t>
      </w:r>
      <w:r w:rsidR="00D514E8" w:rsidRPr="00166DDF">
        <w:rPr>
          <w:rFonts w:ascii="Tahoma" w:hAnsi="Tahoma" w:cs="Tahoma"/>
          <w:sz w:val="24"/>
          <w:szCs w:val="24"/>
        </w:rPr>
        <w:t>nonché per consentire la piena e</w:t>
      </w:r>
      <w:r w:rsidR="00D514E8" w:rsidRPr="00A35DD6">
        <w:rPr>
          <w:rFonts w:ascii="Tahoma" w:hAnsi="Tahoma" w:cs="Tahoma"/>
          <w:sz w:val="24"/>
          <w:szCs w:val="24"/>
        </w:rPr>
        <w:t xml:space="preserve"> diversa fruibilità dell</w:t>
      </w:r>
      <w:r w:rsidRPr="00A35DD6">
        <w:rPr>
          <w:rFonts w:ascii="Tahoma" w:hAnsi="Tahoma" w:cs="Tahoma"/>
          <w:sz w:val="24"/>
          <w:szCs w:val="24"/>
        </w:rPr>
        <w:t>a medesima, può essere occupata per l’attività commerciale</w:t>
      </w:r>
      <w:r w:rsidR="00A35DD6" w:rsidRPr="00A35DD6">
        <w:rPr>
          <w:rFonts w:ascii="Tahoma" w:hAnsi="Tahoma" w:cs="Tahoma"/>
          <w:sz w:val="24"/>
          <w:szCs w:val="24"/>
        </w:rPr>
        <w:t xml:space="preserve"> dalle ore 07</w:t>
      </w:r>
      <w:r w:rsidR="008A6090">
        <w:rPr>
          <w:rFonts w:ascii="Tahoma" w:hAnsi="Tahoma" w:cs="Tahoma"/>
          <w:sz w:val="24"/>
          <w:szCs w:val="24"/>
        </w:rPr>
        <w:t>:</w:t>
      </w:r>
      <w:r w:rsidR="00A35DD6" w:rsidRPr="00A35DD6">
        <w:rPr>
          <w:rFonts w:ascii="Tahoma" w:hAnsi="Tahoma" w:cs="Tahoma"/>
          <w:sz w:val="24"/>
          <w:szCs w:val="24"/>
        </w:rPr>
        <w:t>00 alle ore 14</w:t>
      </w:r>
      <w:r w:rsidR="008A6090">
        <w:rPr>
          <w:rFonts w:ascii="Tahoma" w:hAnsi="Tahoma" w:cs="Tahoma"/>
          <w:sz w:val="24"/>
          <w:szCs w:val="24"/>
        </w:rPr>
        <w:t>:</w:t>
      </w:r>
      <w:r w:rsidR="00A35DD6" w:rsidRPr="00A35DD6">
        <w:rPr>
          <w:rFonts w:ascii="Tahoma" w:hAnsi="Tahoma" w:cs="Tahoma"/>
          <w:sz w:val="24"/>
          <w:szCs w:val="24"/>
        </w:rPr>
        <w:t>00, come da apposito provvedimento del Responsabile del Settore Polizia Locale.</w:t>
      </w:r>
    </w:p>
    <w:p w14:paraId="37949E40" w14:textId="77777777" w:rsidR="00A33413" w:rsidRDefault="00D514E8" w:rsidP="00A05DCB">
      <w:pPr>
        <w:pStyle w:val="Paragrafoelenco"/>
        <w:numPr>
          <w:ilvl w:val="0"/>
          <w:numId w:val="24"/>
        </w:numPr>
        <w:autoSpaceDE w:val="0"/>
        <w:autoSpaceDN w:val="0"/>
        <w:adjustRightInd w:val="0"/>
        <w:spacing w:after="0" w:line="240" w:lineRule="auto"/>
        <w:jc w:val="both"/>
        <w:rPr>
          <w:rFonts w:ascii="Tahoma" w:hAnsi="Tahoma" w:cs="Tahoma"/>
          <w:sz w:val="24"/>
          <w:szCs w:val="24"/>
        </w:rPr>
      </w:pPr>
      <w:r w:rsidRPr="00454D74">
        <w:rPr>
          <w:rFonts w:ascii="Tahoma" w:hAnsi="Tahoma" w:cs="Tahoma"/>
          <w:sz w:val="24"/>
          <w:szCs w:val="24"/>
        </w:rPr>
        <w:t xml:space="preserve">L’installazione delle attrezzature di vendita nei relativi posteggi, può </w:t>
      </w:r>
      <w:r w:rsidR="00454D74">
        <w:rPr>
          <w:rFonts w:ascii="Tahoma" w:hAnsi="Tahoma" w:cs="Tahoma"/>
          <w:sz w:val="24"/>
          <w:szCs w:val="24"/>
        </w:rPr>
        <w:t xml:space="preserve">avvenire </w:t>
      </w:r>
      <w:r w:rsidRPr="00454D74">
        <w:rPr>
          <w:rFonts w:ascii="Tahoma" w:hAnsi="Tahoma" w:cs="Tahoma"/>
          <w:sz w:val="24"/>
          <w:szCs w:val="24"/>
        </w:rPr>
        <w:t xml:space="preserve">un’ora prima dell’orario </w:t>
      </w:r>
      <w:r w:rsidR="00454D74">
        <w:rPr>
          <w:rFonts w:ascii="Tahoma" w:hAnsi="Tahoma" w:cs="Tahoma"/>
          <w:sz w:val="24"/>
          <w:szCs w:val="24"/>
        </w:rPr>
        <w:t xml:space="preserve">stabilito nel </w:t>
      </w:r>
      <w:r w:rsidR="00454D74" w:rsidRPr="00CD3936">
        <w:rPr>
          <w:rFonts w:ascii="Tahoma" w:hAnsi="Tahoma" w:cs="Tahoma"/>
          <w:sz w:val="24"/>
          <w:szCs w:val="24"/>
        </w:rPr>
        <w:t xml:space="preserve">punto </w:t>
      </w:r>
      <w:r w:rsidR="00362FBF" w:rsidRPr="00CD3936">
        <w:rPr>
          <w:rFonts w:ascii="Tahoma" w:hAnsi="Tahoma" w:cs="Tahoma"/>
          <w:sz w:val="24"/>
          <w:szCs w:val="24"/>
        </w:rPr>
        <w:t>2</w:t>
      </w:r>
      <w:r w:rsidR="00454D74" w:rsidRPr="00CD3936">
        <w:rPr>
          <w:rFonts w:ascii="Tahoma" w:hAnsi="Tahoma" w:cs="Tahoma"/>
          <w:sz w:val="24"/>
          <w:szCs w:val="24"/>
        </w:rPr>
        <w:t>.</w:t>
      </w:r>
      <w:r w:rsidR="00454D74">
        <w:rPr>
          <w:rFonts w:ascii="Tahoma" w:hAnsi="Tahoma" w:cs="Tahoma"/>
          <w:sz w:val="24"/>
          <w:szCs w:val="24"/>
        </w:rPr>
        <w:t xml:space="preserve"> </w:t>
      </w:r>
    </w:p>
    <w:p w14:paraId="5B87DC7C" w14:textId="77777777" w:rsidR="00D514E8" w:rsidRPr="00CD3936" w:rsidRDefault="00D514E8" w:rsidP="00A05DCB">
      <w:pPr>
        <w:pStyle w:val="Paragrafoelenco"/>
        <w:numPr>
          <w:ilvl w:val="0"/>
          <w:numId w:val="24"/>
        </w:numPr>
        <w:autoSpaceDE w:val="0"/>
        <w:autoSpaceDN w:val="0"/>
        <w:adjustRightInd w:val="0"/>
        <w:spacing w:after="0" w:line="240" w:lineRule="auto"/>
        <w:jc w:val="both"/>
        <w:rPr>
          <w:rFonts w:ascii="Tahoma" w:hAnsi="Tahoma" w:cs="Tahoma"/>
          <w:sz w:val="24"/>
          <w:szCs w:val="24"/>
        </w:rPr>
      </w:pPr>
      <w:r w:rsidRPr="00454D74">
        <w:rPr>
          <w:rFonts w:ascii="Tahoma" w:hAnsi="Tahoma" w:cs="Tahoma"/>
          <w:sz w:val="24"/>
          <w:szCs w:val="24"/>
        </w:rPr>
        <w:t>Le predette attrezzature dovranno essere rimosse nell’ora successiva all’orario fissato per la cessazione delle operazioni di vendita</w:t>
      </w:r>
      <w:r w:rsidR="00454D74">
        <w:rPr>
          <w:rFonts w:ascii="Tahoma" w:hAnsi="Tahoma" w:cs="Tahoma"/>
          <w:sz w:val="24"/>
          <w:szCs w:val="24"/>
        </w:rPr>
        <w:t xml:space="preserve">, di cui al </w:t>
      </w:r>
      <w:r w:rsidR="00454D74" w:rsidRPr="00CD3936">
        <w:rPr>
          <w:rFonts w:ascii="Tahoma" w:hAnsi="Tahoma" w:cs="Tahoma"/>
          <w:sz w:val="24"/>
          <w:szCs w:val="24"/>
        </w:rPr>
        <w:t xml:space="preserve">punto </w:t>
      </w:r>
      <w:r w:rsidR="00362FBF" w:rsidRPr="00CD3936">
        <w:rPr>
          <w:rFonts w:ascii="Tahoma" w:hAnsi="Tahoma" w:cs="Tahoma"/>
          <w:sz w:val="24"/>
          <w:szCs w:val="24"/>
        </w:rPr>
        <w:t>2</w:t>
      </w:r>
      <w:r w:rsidR="00454D74" w:rsidRPr="00CD3936">
        <w:rPr>
          <w:rFonts w:ascii="Tahoma" w:hAnsi="Tahoma" w:cs="Tahoma"/>
          <w:sz w:val="24"/>
          <w:szCs w:val="24"/>
        </w:rPr>
        <w:t xml:space="preserve">. </w:t>
      </w:r>
    </w:p>
    <w:p w14:paraId="062255B8" w14:textId="77777777" w:rsidR="00D514E8" w:rsidRDefault="00D514E8" w:rsidP="00A05DCB">
      <w:pPr>
        <w:pStyle w:val="Paragrafoelenco"/>
        <w:numPr>
          <w:ilvl w:val="0"/>
          <w:numId w:val="24"/>
        </w:numPr>
        <w:autoSpaceDE w:val="0"/>
        <w:autoSpaceDN w:val="0"/>
        <w:adjustRightInd w:val="0"/>
        <w:spacing w:after="0" w:line="240" w:lineRule="auto"/>
        <w:jc w:val="both"/>
        <w:rPr>
          <w:rFonts w:ascii="Tahoma" w:hAnsi="Tahoma" w:cs="Tahoma"/>
          <w:sz w:val="24"/>
          <w:szCs w:val="24"/>
        </w:rPr>
      </w:pPr>
      <w:r w:rsidRPr="00454D74">
        <w:rPr>
          <w:rFonts w:ascii="Tahoma" w:hAnsi="Tahoma" w:cs="Tahoma"/>
          <w:sz w:val="24"/>
          <w:szCs w:val="24"/>
        </w:rPr>
        <w:t>Fatta salva diversa disposizione,</w:t>
      </w:r>
      <w:r w:rsidR="008A6090">
        <w:rPr>
          <w:rFonts w:ascii="Tahoma" w:hAnsi="Tahoma" w:cs="Tahoma"/>
          <w:sz w:val="24"/>
          <w:szCs w:val="24"/>
        </w:rPr>
        <w:t xml:space="preserve"> </w:t>
      </w:r>
      <w:r w:rsidRPr="00454D74">
        <w:rPr>
          <w:rFonts w:ascii="Tahoma" w:hAnsi="Tahoma" w:cs="Tahoma"/>
          <w:sz w:val="24"/>
          <w:szCs w:val="24"/>
        </w:rPr>
        <w:t>gli operatori devono essere presenti improrogabilmente entro le ore 08</w:t>
      </w:r>
      <w:r w:rsidR="008A6090">
        <w:rPr>
          <w:rFonts w:ascii="Tahoma" w:hAnsi="Tahoma" w:cs="Tahoma"/>
          <w:sz w:val="24"/>
          <w:szCs w:val="24"/>
        </w:rPr>
        <w:t>:</w:t>
      </w:r>
      <w:r w:rsidR="00454D74">
        <w:rPr>
          <w:rFonts w:ascii="Tahoma" w:hAnsi="Tahoma" w:cs="Tahoma"/>
          <w:sz w:val="24"/>
          <w:szCs w:val="24"/>
        </w:rPr>
        <w:t>0</w:t>
      </w:r>
      <w:r w:rsidRPr="00454D74">
        <w:rPr>
          <w:rFonts w:ascii="Tahoma" w:hAnsi="Tahoma" w:cs="Tahoma"/>
          <w:sz w:val="24"/>
          <w:szCs w:val="24"/>
        </w:rPr>
        <w:t>0.</w:t>
      </w:r>
    </w:p>
    <w:p w14:paraId="6E3F310F" w14:textId="77777777" w:rsidR="00A35DD6" w:rsidRDefault="00D514E8" w:rsidP="00A05DCB">
      <w:pPr>
        <w:pStyle w:val="Paragrafoelenco"/>
        <w:numPr>
          <w:ilvl w:val="0"/>
          <w:numId w:val="24"/>
        </w:numPr>
        <w:autoSpaceDE w:val="0"/>
        <w:autoSpaceDN w:val="0"/>
        <w:adjustRightInd w:val="0"/>
        <w:spacing w:after="0" w:line="240" w:lineRule="auto"/>
        <w:jc w:val="both"/>
        <w:rPr>
          <w:rFonts w:ascii="Tahoma" w:hAnsi="Tahoma" w:cs="Tahoma"/>
          <w:sz w:val="24"/>
          <w:szCs w:val="24"/>
        </w:rPr>
      </w:pPr>
      <w:r w:rsidRPr="00454D74">
        <w:rPr>
          <w:rFonts w:ascii="Tahoma" w:hAnsi="Tahoma" w:cs="Tahoma"/>
          <w:sz w:val="24"/>
          <w:szCs w:val="24"/>
        </w:rPr>
        <w:t>È vietato per motivi di viabilità e sicurezza lasciare il posteggio</w:t>
      </w:r>
      <w:r w:rsidR="00A33413" w:rsidRPr="00454D74">
        <w:rPr>
          <w:rFonts w:ascii="Tahoma" w:hAnsi="Tahoma" w:cs="Tahoma"/>
          <w:sz w:val="24"/>
          <w:szCs w:val="24"/>
        </w:rPr>
        <w:t xml:space="preserve"> </w:t>
      </w:r>
      <w:r w:rsidRPr="00454D74">
        <w:rPr>
          <w:rFonts w:ascii="Tahoma" w:hAnsi="Tahoma" w:cs="Tahoma"/>
          <w:sz w:val="24"/>
          <w:szCs w:val="24"/>
        </w:rPr>
        <w:t>prima dell’orario stabilito per la fine delle operazioni di vendita, salvo</w:t>
      </w:r>
      <w:r w:rsidR="00A33413" w:rsidRPr="00454D74">
        <w:rPr>
          <w:rFonts w:ascii="Tahoma" w:hAnsi="Tahoma" w:cs="Tahoma"/>
          <w:sz w:val="24"/>
          <w:szCs w:val="24"/>
        </w:rPr>
        <w:t xml:space="preserve"> </w:t>
      </w:r>
      <w:r w:rsidRPr="00454D74">
        <w:rPr>
          <w:rFonts w:ascii="Tahoma" w:hAnsi="Tahoma" w:cs="Tahoma"/>
          <w:sz w:val="24"/>
          <w:szCs w:val="24"/>
        </w:rPr>
        <w:t>eccezionali casi di emergenza, che debbono essere autorizzati da personale del Corpo Polizia Locale,</w:t>
      </w:r>
      <w:r w:rsidR="008A6090">
        <w:rPr>
          <w:rFonts w:ascii="Tahoma" w:hAnsi="Tahoma" w:cs="Tahoma"/>
          <w:sz w:val="24"/>
          <w:szCs w:val="24"/>
        </w:rPr>
        <w:t xml:space="preserve"> </w:t>
      </w:r>
      <w:r w:rsidRPr="00454D74">
        <w:rPr>
          <w:rFonts w:ascii="Tahoma" w:hAnsi="Tahoma" w:cs="Tahoma"/>
          <w:sz w:val="24"/>
          <w:szCs w:val="24"/>
        </w:rPr>
        <w:t>per comprovati motivi personali e/o particolari condizioni</w:t>
      </w:r>
      <w:r w:rsidR="00A33413" w:rsidRPr="00454D74">
        <w:rPr>
          <w:rFonts w:ascii="Tahoma" w:hAnsi="Tahoma" w:cs="Tahoma"/>
          <w:sz w:val="24"/>
          <w:szCs w:val="24"/>
        </w:rPr>
        <w:t xml:space="preserve"> </w:t>
      </w:r>
      <w:r w:rsidRPr="00454D74">
        <w:rPr>
          <w:rFonts w:ascii="Tahoma" w:hAnsi="Tahoma" w:cs="Tahoma"/>
          <w:sz w:val="24"/>
          <w:szCs w:val="24"/>
        </w:rPr>
        <w:t>atmosferiche.</w:t>
      </w:r>
    </w:p>
    <w:p w14:paraId="0949F5A7" w14:textId="77777777" w:rsidR="00D514E8" w:rsidRPr="00A35DD6" w:rsidRDefault="00D514E8" w:rsidP="00A35DD6">
      <w:pPr>
        <w:autoSpaceDE w:val="0"/>
        <w:autoSpaceDN w:val="0"/>
        <w:adjustRightInd w:val="0"/>
        <w:spacing w:after="0" w:line="240" w:lineRule="auto"/>
        <w:ind w:left="360"/>
        <w:jc w:val="both"/>
        <w:rPr>
          <w:rFonts w:ascii="Tahoma" w:hAnsi="Tahoma" w:cs="Tahoma"/>
          <w:sz w:val="24"/>
          <w:szCs w:val="24"/>
        </w:rPr>
      </w:pPr>
      <w:r w:rsidRPr="00A35DD6">
        <w:rPr>
          <w:rFonts w:ascii="Tahoma" w:hAnsi="Tahoma" w:cs="Tahoma"/>
          <w:sz w:val="24"/>
          <w:szCs w:val="24"/>
        </w:rPr>
        <w:t xml:space="preserve"> </w:t>
      </w:r>
    </w:p>
    <w:p w14:paraId="7561BC0A" w14:textId="77777777" w:rsidR="00A35DD6" w:rsidRPr="000F6F26" w:rsidRDefault="005A12CC" w:rsidP="000F6F26">
      <w:pPr>
        <w:pStyle w:val="Paragrafoelenco"/>
        <w:autoSpaceDE w:val="0"/>
        <w:autoSpaceDN w:val="0"/>
        <w:adjustRightInd w:val="0"/>
        <w:spacing w:after="0" w:line="240" w:lineRule="auto"/>
        <w:ind w:left="1800"/>
        <w:jc w:val="both"/>
        <w:rPr>
          <w:rFonts w:ascii="Tahoma" w:hAnsi="Tahoma" w:cs="Tahoma"/>
          <w:sz w:val="24"/>
          <w:szCs w:val="24"/>
        </w:rPr>
      </w:pPr>
      <w:r w:rsidRPr="000E5257">
        <w:rPr>
          <w:rFonts w:ascii="Tahoma" w:hAnsi="Tahoma" w:cs="Tahoma"/>
          <w:sz w:val="24"/>
          <w:szCs w:val="24"/>
        </w:rPr>
        <w:t xml:space="preserve"> </w:t>
      </w:r>
    </w:p>
    <w:p w14:paraId="4177CA90" w14:textId="77777777" w:rsidR="00397661" w:rsidRPr="000F6F26" w:rsidRDefault="000F1620" w:rsidP="000F6F26">
      <w:pPr>
        <w:autoSpaceDE w:val="0"/>
        <w:autoSpaceDN w:val="0"/>
        <w:adjustRightInd w:val="0"/>
        <w:spacing w:after="0" w:line="240" w:lineRule="auto"/>
        <w:jc w:val="center"/>
        <w:rPr>
          <w:rFonts w:ascii="Tahoma" w:hAnsi="Tahoma" w:cs="Tahoma"/>
          <w:sz w:val="24"/>
          <w:szCs w:val="24"/>
          <w:u w:val="single"/>
        </w:rPr>
      </w:pPr>
      <w:r w:rsidRPr="00663B99">
        <w:rPr>
          <w:rFonts w:ascii="Tahoma" w:hAnsi="Tahoma" w:cs="Tahoma"/>
          <w:sz w:val="24"/>
          <w:szCs w:val="24"/>
          <w:u w:val="single"/>
        </w:rPr>
        <w:t xml:space="preserve">Art. </w:t>
      </w:r>
      <w:r w:rsidR="008C3DAA" w:rsidRPr="00663B99">
        <w:rPr>
          <w:rFonts w:ascii="Tahoma" w:hAnsi="Tahoma" w:cs="Tahoma"/>
          <w:sz w:val="24"/>
          <w:szCs w:val="24"/>
          <w:u w:val="single"/>
        </w:rPr>
        <w:t>2</w:t>
      </w:r>
      <w:r w:rsidR="00DB1A3A">
        <w:rPr>
          <w:rFonts w:ascii="Tahoma" w:hAnsi="Tahoma" w:cs="Tahoma"/>
          <w:sz w:val="24"/>
          <w:szCs w:val="24"/>
          <w:u w:val="single"/>
        </w:rPr>
        <w:t>7</w:t>
      </w:r>
      <w:r w:rsidRPr="00663B99">
        <w:rPr>
          <w:rFonts w:ascii="Tahoma" w:hAnsi="Tahoma" w:cs="Tahoma"/>
          <w:sz w:val="24"/>
          <w:szCs w:val="24"/>
          <w:u w:val="single"/>
        </w:rPr>
        <w:t xml:space="preserve"> Mercati festivi</w:t>
      </w:r>
      <w:r w:rsidR="008B00BB">
        <w:rPr>
          <w:rFonts w:ascii="Tahoma" w:hAnsi="Tahoma" w:cs="Tahoma"/>
          <w:sz w:val="24"/>
          <w:szCs w:val="24"/>
          <w:u w:val="single"/>
        </w:rPr>
        <w:t>.</w:t>
      </w:r>
    </w:p>
    <w:p w14:paraId="2BA2C4C4" w14:textId="77777777" w:rsidR="00D972DA" w:rsidRDefault="00663B99" w:rsidP="00A05DCB">
      <w:pPr>
        <w:pStyle w:val="Paragrafoelenco"/>
        <w:numPr>
          <w:ilvl w:val="0"/>
          <w:numId w:val="20"/>
        </w:numPr>
        <w:spacing w:before="240" w:after="0" w:line="240" w:lineRule="auto"/>
        <w:jc w:val="both"/>
        <w:rPr>
          <w:rFonts w:ascii="Tahoma" w:hAnsi="Tahoma" w:cs="Tahoma"/>
          <w:sz w:val="24"/>
          <w:szCs w:val="24"/>
        </w:rPr>
      </w:pPr>
      <w:r>
        <w:rPr>
          <w:rFonts w:ascii="Tahoma" w:hAnsi="Tahoma" w:cs="Tahoma"/>
          <w:sz w:val="24"/>
          <w:szCs w:val="24"/>
        </w:rPr>
        <w:t xml:space="preserve">Qualora </w:t>
      </w:r>
      <w:r w:rsidRPr="00397661">
        <w:rPr>
          <w:rFonts w:ascii="Tahoma" w:hAnsi="Tahoma" w:cs="Tahoma"/>
          <w:sz w:val="24"/>
          <w:szCs w:val="24"/>
        </w:rPr>
        <w:t>la giornata di mercato ricada in una festività riconosciuta a tutti gli effetti di legge</w:t>
      </w:r>
      <w:r>
        <w:rPr>
          <w:rFonts w:ascii="Tahoma" w:hAnsi="Tahoma" w:cs="Tahoma"/>
          <w:sz w:val="24"/>
          <w:szCs w:val="24"/>
        </w:rPr>
        <w:t xml:space="preserve"> e fatte s</w:t>
      </w:r>
      <w:r w:rsidR="000F1620" w:rsidRPr="00397661">
        <w:rPr>
          <w:rFonts w:ascii="Tahoma" w:hAnsi="Tahoma" w:cs="Tahoma"/>
          <w:sz w:val="24"/>
          <w:szCs w:val="24"/>
        </w:rPr>
        <w:t>alv</w:t>
      </w:r>
      <w:r>
        <w:rPr>
          <w:rFonts w:ascii="Tahoma" w:hAnsi="Tahoma" w:cs="Tahoma"/>
          <w:sz w:val="24"/>
          <w:szCs w:val="24"/>
        </w:rPr>
        <w:t xml:space="preserve">e altre </w:t>
      </w:r>
      <w:r w:rsidR="000F1620" w:rsidRPr="00397661">
        <w:rPr>
          <w:rFonts w:ascii="Tahoma" w:hAnsi="Tahoma" w:cs="Tahoma"/>
          <w:sz w:val="24"/>
          <w:szCs w:val="24"/>
        </w:rPr>
        <w:t>divers</w:t>
      </w:r>
      <w:r>
        <w:rPr>
          <w:rFonts w:ascii="Tahoma" w:hAnsi="Tahoma" w:cs="Tahoma"/>
          <w:sz w:val="24"/>
          <w:szCs w:val="24"/>
        </w:rPr>
        <w:t xml:space="preserve">e </w:t>
      </w:r>
      <w:r w:rsidR="000F1620" w:rsidRPr="00397661">
        <w:rPr>
          <w:rFonts w:ascii="Tahoma" w:hAnsi="Tahoma" w:cs="Tahoma"/>
          <w:sz w:val="24"/>
          <w:szCs w:val="24"/>
        </w:rPr>
        <w:t>disposizion</w:t>
      </w:r>
      <w:r>
        <w:rPr>
          <w:rFonts w:ascii="Tahoma" w:hAnsi="Tahoma" w:cs="Tahoma"/>
          <w:sz w:val="24"/>
          <w:szCs w:val="24"/>
        </w:rPr>
        <w:t xml:space="preserve">i in materia, il </w:t>
      </w:r>
      <w:r w:rsidRPr="00397661">
        <w:rPr>
          <w:rFonts w:ascii="Tahoma" w:hAnsi="Tahoma" w:cs="Tahoma"/>
          <w:sz w:val="24"/>
          <w:szCs w:val="24"/>
        </w:rPr>
        <w:t>Responsabile del Settore Polizia Locale</w:t>
      </w:r>
      <w:r>
        <w:rPr>
          <w:rFonts w:ascii="Tahoma" w:hAnsi="Tahoma" w:cs="Tahoma"/>
          <w:sz w:val="24"/>
          <w:szCs w:val="24"/>
        </w:rPr>
        <w:t>, d</w:t>
      </w:r>
      <w:r w:rsidR="000F1620" w:rsidRPr="00397661">
        <w:rPr>
          <w:rFonts w:ascii="Tahoma" w:hAnsi="Tahoma" w:cs="Tahoma"/>
          <w:sz w:val="24"/>
          <w:szCs w:val="24"/>
        </w:rPr>
        <w:t>ietro richiesta dei concessionari</w:t>
      </w:r>
      <w:r>
        <w:rPr>
          <w:rFonts w:ascii="Tahoma" w:hAnsi="Tahoma" w:cs="Tahoma"/>
          <w:sz w:val="24"/>
          <w:szCs w:val="24"/>
        </w:rPr>
        <w:t>,</w:t>
      </w:r>
      <w:r w:rsidRPr="00663B99">
        <w:rPr>
          <w:rFonts w:ascii="Tahoma" w:hAnsi="Tahoma" w:cs="Tahoma"/>
          <w:sz w:val="24"/>
          <w:szCs w:val="24"/>
        </w:rPr>
        <w:t xml:space="preserve"> </w:t>
      </w:r>
      <w:r w:rsidRPr="00397661">
        <w:rPr>
          <w:rFonts w:ascii="Tahoma" w:hAnsi="Tahoma" w:cs="Tahoma"/>
          <w:sz w:val="24"/>
          <w:szCs w:val="24"/>
        </w:rPr>
        <w:t xml:space="preserve">che rappresentino almeno la metà </w:t>
      </w:r>
      <w:r w:rsidRPr="00397661">
        <w:rPr>
          <w:rFonts w:ascii="Tahoma" w:hAnsi="Tahoma" w:cs="Tahoma"/>
          <w:sz w:val="24"/>
          <w:szCs w:val="24"/>
        </w:rPr>
        <w:lastRenderedPageBreak/>
        <w:t>più uno de</w:t>
      </w:r>
      <w:r>
        <w:rPr>
          <w:rFonts w:ascii="Tahoma" w:hAnsi="Tahoma" w:cs="Tahoma"/>
          <w:sz w:val="24"/>
          <w:szCs w:val="24"/>
        </w:rPr>
        <w:t xml:space="preserve">gli assegnatari di </w:t>
      </w:r>
      <w:r w:rsidRPr="00397661">
        <w:rPr>
          <w:rFonts w:ascii="Tahoma" w:hAnsi="Tahoma" w:cs="Tahoma"/>
          <w:sz w:val="24"/>
          <w:szCs w:val="24"/>
        </w:rPr>
        <w:t>postegg</w:t>
      </w:r>
      <w:r>
        <w:rPr>
          <w:rFonts w:ascii="Tahoma" w:hAnsi="Tahoma" w:cs="Tahoma"/>
          <w:sz w:val="24"/>
          <w:szCs w:val="24"/>
        </w:rPr>
        <w:t>io,</w:t>
      </w:r>
      <w:r w:rsidR="00334C13">
        <w:rPr>
          <w:rFonts w:ascii="Tahoma" w:hAnsi="Tahoma" w:cs="Tahoma"/>
          <w:sz w:val="24"/>
          <w:szCs w:val="24"/>
        </w:rPr>
        <w:t xml:space="preserve"> </w:t>
      </w:r>
      <w:r w:rsidR="000F1620" w:rsidRPr="00397661">
        <w:rPr>
          <w:rFonts w:ascii="Tahoma" w:hAnsi="Tahoma" w:cs="Tahoma"/>
          <w:sz w:val="24"/>
          <w:szCs w:val="24"/>
        </w:rPr>
        <w:t>può autorizzare l'anticipazione o la posticipazione del mercato.</w:t>
      </w:r>
      <w:r w:rsidR="00764EC2">
        <w:rPr>
          <w:rFonts w:ascii="Tahoma" w:hAnsi="Tahoma" w:cs="Tahoma"/>
          <w:sz w:val="24"/>
          <w:szCs w:val="24"/>
        </w:rPr>
        <w:t xml:space="preserve"> </w:t>
      </w:r>
    </w:p>
    <w:p w14:paraId="1E634D80" w14:textId="77777777" w:rsidR="00D972DA" w:rsidRDefault="00764EC2" w:rsidP="00A05DCB">
      <w:pPr>
        <w:pStyle w:val="Paragrafoelenco"/>
        <w:numPr>
          <w:ilvl w:val="0"/>
          <w:numId w:val="20"/>
        </w:numPr>
        <w:spacing w:before="240" w:after="0" w:line="240" w:lineRule="auto"/>
        <w:jc w:val="both"/>
        <w:rPr>
          <w:rFonts w:ascii="Tahoma" w:hAnsi="Tahoma" w:cs="Tahoma"/>
          <w:sz w:val="24"/>
          <w:szCs w:val="24"/>
        </w:rPr>
      </w:pPr>
      <w:r w:rsidRPr="00D972DA">
        <w:rPr>
          <w:rFonts w:ascii="Tahoma" w:hAnsi="Tahoma" w:cs="Tahoma"/>
          <w:sz w:val="24"/>
          <w:szCs w:val="24"/>
        </w:rPr>
        <w:t xml:space="preserve">E’ comunque consentito lo svolgimento del mercato nei giorni festivi. </w:t>
      </w:r>
    </w:p>
    <w:p w14:paraId="62A0E71D" w14:textId="77777777" w:rsidR="00397661" w:rsidRDefault="00397661" w:rsidP="00A05DCB">
      <w:pPr>
        <w:pStyle w:val="Paragrafoelenco"/>
        <w:numPr>
          <w:ilvl w:val="0"/>
          <w:numId w:val="20"/>
        </w:numPr>
        <w:spacing w:before="240" w:after="0" w:line="240" w:lineRule="auto"/>
        <w:jc w:val="both"/>
        <w:rPr>
          <w:rFonts w:ascii="Tahoma" w:hAnsi="Tahoma" w:cs="Tahoma"/>
          <w:sz w:val="24"/>
          <w:szCs w:val="24"/>
        </w:rPr>
      </w:pPr>
      <w:r w:rsidRPr="00D972DA">
        <w:rPr>
          <w:rFonts w:ascii="Tahoma" w:hAnsi="Tahoma" w:cs="Tahoma"/>
          <w:sz w:val="24"/>
          <w:szCs w:val="24"/>
        </w:rPr>
        <w:t xml:space="preserve">Le assenze degli operatori </w:t>
      </w:r>
      <w:r w:rsidR="00DF7FB2" w:rsidRPr="00D972DA">
        <w:rPr>
          <w:rFonts w:ascii="Tahoma" w:hAnsi="Tahoma" w:cs="Tahoma"/>
          <w:sz w:val="24"/>
          <w:szCs w:val="24"/>
        </w:rPr>
        <w:t xml:space="preserve">titolari di posteggio </w:t>
      </w:r>
      <w:r w:rsidRPr="00D972DA">
        <w:rPr>
          <w:rFonts w:ascii="Tahoma" w:hAnsi="Tahoma" w:cs="Tahoma"/>
          <w:sz w:val="24"/>
          <w:szCs w:val="24"/>
        </w:rPr>
        <w:t>nei mercati festivi</w:t>
      </w:r>
      <w:r w:rsidR="00DF7FB2" w:rsidRPr="00D972DA">
        <w:rPr>
          <w:rFonts w:ascii="Tahoma" w:hAnsi="Tahoma" w:cs="Tahoma"/>
          <w:sz w:val="24"/>
          <w:szCs w:val="24"/>
        </w:rPr>
        <w:t xml:space="preserve"> </w:t>
      </w:r>
      <w:r w:rsidRPr="00D972DA">
        <w:rPr>
          <w:rFonts w:ascii="Tahoma" w:hAnsi="Tahoma" w:cs="Tahoma"/>
          <w:sz w:val="24"/>
          <w:szCs w:val="24"/>
        </w:rPr>
        <w:t>anticipati o posticipati, non sono conteggiate</w:t>
      </w:r>
      <w:r w:rsidR="00DF7FB2" w:rsidRPr="00D972DA">
        <w:rPr>
          <w:rFonts w:ascii="Tahoma" w:hAnsi="Tahoma" w:cs="Tahoma"/>
          <w:sz w:val="24"/>
          <w:szCs w:val="24"/>
        </w:rPr>
        <w:t>. V</w:t>
      </w:r>
      <w:r w:rsidRPr="00D972DA">
        <w:rPr>
          <w:rFonts w:ascii="Tahoma" w:hAnsi="Tahoma" w:cs="Tahoma"/>
          <w:sz w:val="24"/>
          <w:szCs w:val="24"/>
        </w:rPr>
        <w:t xml:space="preserve">engono </w:t>
      </w:r>
      <w:r w:rsidR="00DF7FB2" w:rsidRPr="00D972DA">
        <w:rPr>
          <w:rFonts w:ascii="Tahoma" w:hAnsi="Tahoma" w:cs="Tahoma"/>
          <w:sz w:val="24"/>
          <w:szCs w:val="24"/>
        </w:rPr>
        <w:t xml:space="preserve">invece </w:t>
      </w:r>
      <w:r w:rsidRPr="00D972DA">
        <w:rPr>
          <w:rFonts w:ascii="Tahoma" w:hAnsi="Tahoma" w:cs="Tahoma"/>
          <w:sz w:val="24"/>
          <w:szCs w:val="24"/>
        </w:rPr>
        <w:t>conteggiate le presenze degli spuntisti.</w:t>
      </w:r>
      <w:r w:rsidR="000F1620" w:rsidRPr="00D972DA">
        <w:rPr>
          <w:rFonts w:ascii="Tahoma" w:hAnsi="Tahoma" w:cs="Tahoma"/>
          <w:sz w:val="24"/>
          <w:szCs w:val="24"/>
        </w:rPr>
        <w:t xml:space="preserve"> </w:t>
      </w:r>
    </w:p>
    <w:p w14:paraId="51CF258A" w14:textId="77777777" w:rsidR="002F36B5" w:rsidRDefault="002F36B5" w:rsidP="002F36B5">
      <w:pPr>
        <w:pStyle w:val="Paragrafoelenco"/>
        <w:spacing w:before="240" w:after="0" w:line="240" w:lineRule="auto"/>
        <w:jc w:val="both"/>
        <w:rPr>
          <w:rFonts w:ascii="Tahoma" w:hAnsi="Tahoma" w:cs="Tahoma"/>
          <w:sz w:val="24"/>
          <w:szCs w:val="24"/>
        </w:rPr>
      </w:pPr>
    </w:p>
    <w:p w14:paraId="12E00F74" w14:textId="77777777" w:rsidR="000F6F26" w:rsidRPr="000F6F26" w:rsidRDefault="000F6F26" w:rsidP="000F6F26">
      <w:pPr>
        <w:pStyle w:val="Paragrafoelenco"/>
        <w:spacing w:before="240" w:after="0" w:line="240" w:lineRule="auto"/>
        <w:jc w:val="both"/>
        <w:rPr>
          <w:rFonts w:ascii="Tahoma" w:hAnsi="Tahoma" w:cs="Tahoma"/>
          <w:sz w:val="24"/>
          <w:szCs w:val="24"/>
        </w:rPr>
      </w:pPr>
    </w:p>
    <w:p w14:paraId="38BD9355" w14:textId="77777777" w:rsidR="00397661" w:rsidRPr="00DF7FB2" w:rsidRDefault="00397661" w:rsidP="00DF7FB2">
      <w:pPr>
        <w:jc w:val="center"/>
        <w:rPr>
          <w:rFonts w:ascii="Tahoma" w:hAnsi="Tahoma" w:cs="Tahoma"/>
          <w:sz w:val="24"/>
          <w:szCs w:val="24"/>
          <w:u w:val="single"/>
        </w:rPr>
      </w:pPr>
      <w:r w:rsidRPr="00DF7FB2">
        <w:rPr>
          <w:rFonts w:ascii="Tahoma" w:hAnsi="Tahoma" w:cs="Tahoma"/>
          <w:sz w:val="24"/>
          <w:szCs w:val="24"/>
          <w:u w:val="single"/>
        </w:rPr>
        <w:t>Art. 2</w:t>
      </w:r>
      <w:r w:rsidR="00DB1A3A">
        <w:rPr>
          <w:rFonts w:ascii="Tahoma" w:hAnsi="Tahoma" w:cs="Tahoma"/>
          <w:sz w:val="24"/>
          <w:szCs w:val="24"/>
          <w:u w:val="single"/>
        </w:rPr>
        <w:t>8</w:t>
      </w:r>
      <w:r w:rsidRPr="00DF7FB2">
        <w:rPr>
          <w:rFonts w:ascii="Tahoma" w:hAnsi="Tahoma" w:cs="Tahoma"/>
          <w:sz w:val="24"/>
          <w:szCs w:val="24"/>
          <w:u w:val="single"/>
        </w:rPr>
        <w:t xml:space="preserve"> Regolazione della circolazione pedonale e veicolare</w:t>
      </w:r>
      <w:r w:rsidR="002F36B5">
        <w:rPr>
          <w:rFonts w:ascii="Tahoma" w:hAnsi="Tahoma" w:cs="Tahoma"/>
          <w:sz w:val="24"/>
          <w:szCs w:val="24"/>
          <w:u w:val="single"/>
        </w:rPr>
        <w:t>.</w:t>
      </w:r>
    </w:p>
    <w:p w14:paraId="5BC9F493" w14:textId="77777777" w:rsidR="00397661" w:rsidRPr="00A82C18" w:rsidRDefault="00397661" w:rsidP="00A05DCB">
      <w:pPr>
        <w:pStyle w:val="Paragrafoelenco"/>
        <w:numPr>
          <w:ilvl w:val="0"/>
          <w:numId w:val="21"/>
        </w:numPr>
        <w:jc w:val="both"/>
        <w:rPr>
          <w:rFonts w:ascii="Tahoma" w:hAnsi="Tahoma" w:cs="Tahoma"/>
          <w:sz w:val="24"/>
          <w:szCs w:val="24"/>
        </w:rPr>
      </w:pPr>
      <w:r>
        <w:rPr>
          <w:rFonts w:ascii="Tahoma" w:hAnsi="Tahoma" w:cs="Tahoma"/>
          <w:sz w:val="24"/>
          <w:szCs w:val="24"/>
        </w:rPr>
        <w:t>L’area d</w:t>
      </w:r>
      <w:r w:rsidR="00795595">
        <w:rPr>
          <w:rFonts w:ascii="Tahoma" w:hAnsi="Tahoma" w:cs="Tahoma"/>
          <w:sz w:val="24"/>
          <w:szCs w:val="24"/>
        </w:rPr>
        <w:t xml:space="preserve">estinata allo </w:t>
      </w:r>
      <w:r>
        <w:rPr>
          <w:rFonts w:ascii="Tahoma" w:hAnsi="Tahoma" w:cs="Tahoma"/>
          <w:sz w:val="24"/>
          <w:szCs w:val="24"/>
        </w:rPr>
        <w:t>svolgimento del mercato</w:t>
      </w:r>
      <w:r w:rsidR="00795595">
        <w:rPr>
          <w:rFonts w:ascii="Tahoma" w:hAnsi="Tahoma" w:cs="Tahoma"/>
          <w:sz w:val="24"/>
          <w:szCs w:val="24"/>
        </w:rPr>
        <w:t xml:space="preserve"> settimanale del giovedì,</w:t>
      </w:r>
      <w:r>
        <w:rPr>
          <w:rFonts w:ascii="Tahoma" w:hAnsi="Tahoma" w:cs="Tahoma"/>
          <w:sz w:val="24"/>
          <w:szCs w:val="24"/>
        </w:rPr>
        <w:t xml:space="preserve"> viene interdetta</w:t>
      </w:r>
      <w:r w:rsidR="00795595">
        <w:rPr>
          <w:rFonts w:ascii="Tahoma" w:hAnsi="Tahoma" w:cs="Tahoma"/>
          <w:sz w:val="24"/>
          <w:szCs w:val="24"/>
        </w:rPr>
        <w:t xml:space="preserve">, </w:t>
      </w:r>
      <w:r>
        <w:rPr>
          <w:rFonts w:ascii="Tahoma" w:hAnsi="Tahoma" w:cs="Tahoma"/>
          <w:sz w:val="24"/>
          <w:szCs w:val="24"/>
        </w:rPr>
        <w:t xml:space="preserve">con apposita ordinanza emanata ai sensi del Codice della Strada, alla circolazione </w:t>
      </w:r>
      <w:r w:rsidR="00795595">
        <w:rPr>
          <w:rFonts w:ascii="Tahoma" w:hAnsi="Tahoma" w:cs="Tahoma"/>
          <w:sz w:val="24"/>
          <w:szCs w:val="24"/>
        </w:rPr>
        <w:t xml:space="preserve">ed alla sosta dei veicoli secondo gli orari stabiliti nel precedente articolo </w:t>
      </w:r>
      <w:r w:rsidR="002F36B5" w:rsidRPr="00A82C18">
        <w:rPr>
          <w:rFonts w:ascii="Tahoma" w:hAnsi="Tahoma" w:cs="Tahoma"/>
          <w:sz w:val="24"/>
          <w:szCs w:val="24"/>
        </w:rPr>
        <w:t>26</w:t>
      </w:r>
      <w:r w:rsidRPr="00A82C18">
        <w:rPr>
          <w:rFonts w:ascii="Tahoma" w:hAnsi="Tahoma" w:cs="Tahoma"/>
          <w:sz w:val="24"/>
          <w:szCs w:val="24"/>
        </w:rPr>
        <w:t>.</w:t>
      </w:r>
    </w:p>
    <w:p w14:paraId="6DB89D4A" w14:textId="77777777" w:rsidR="000F1620" w:rsidRPr="00A82C18" w:rsidRDefault="00795595" w:rsidP="00A05DCB">
      <w:pPr>
        <w:pStyle w:val="Paragrafoelenco"/>
        <w:numPr>
          <w:ilvl w:val="0"/>
          <w:numId w:val="21"/>
        </w:numPr>
        <w:autoSpaceDE w:val="0"/>
        <w:autoSpaceDN w:val="0"/>
        <w:adjustRightInd w:val="0"/>
        <w:spacing w:after="0" w:line="240" w:lineRule="auto"/>
        <w:jc w:val="both"/>
        <w:rPr>
          <w:rFonts w:ascii="Tahoma" w:hAnsi="Tahoma" w:cs="Tahoma"/>
          <w:sz w:val="24"/>
          <w:szCs w:val="24"/>
          <w:u w:val="single"/>
        </w:rPr>
      </w:pPr>
      <w:r w:rsidRPr="00A82C18">
        <w:rPr>
          <w:rFonts w:ascii="Tahoma" w:hAnsi="Tahoma" w:cs="Tahoma"/>
          <w:sz w:val="24"/>
          <w:szCs w:val="24"/>
        </w:rPr>
        <w:t xml:space="preserve">Per effetto di tale limitazione </w:t>
      </w:r>
      <w:r w:rsidR="00397661" w:rsidRPr="00A82C18">
        <w:rPr>
          <w:rFonts w:ascii="Tahoma" w:hAnsi="Tahoma" w:cs="Tahoma"/>
          <w:sz w:val="24"/>
          <w:szCs w:val="24"/>
        </w:rPr>
        <w:t xml:space="preserve">l’area sarà accessibile </w:t>
      </w:r>
      <w:r w:rsidRPr="00A82C18">
        <w:rPr>
          <w:rFonts w:ascii="Tahoma" w:hAnsi="Tahoma" w:cs="Tahoma"/>
          <w:sz w:val="24"/>
          <w:szCs w:val="24"/>
        </w:rPr>
        <w:t xml:space="preserve">solo </w:t>
      </w:r>
      <w:r w:rsidR="00397661" w:rsidRPr="00A82C18">
        <w:rPr>
          <w:rFonts w:ascii="Tahoma" w:hAnsi="Tahoma" w:cs="Tahoma"/>
          <w:sz w:val="24"/>
          <w:szCs w:val="24"/>
        </w:rPr>
        <w:t xml:space="preserve">ai </w:t>
      </w:r>
      <w:r w:rsidRPr="00A82C18">
        <w:rPr>
          <w:rFonts w:ascii="Tahoma" w:hAnsi="Tahoma" w:cs="Tahoma"/>
          <w:sz w:val="24"/>
          <w:szCs w:val="24"/>
        </w:rPr>
        <w:t xml:space="preserve">veicoli </w:t>
      </w:r>
      <w:r w:rsidR="00397661" w:rsidRPr="00A82C18">
        <w:rPr>
          <w:rFonts w:ascii="Tahoma" w:hAnsi="Tahoma" w:cs="Tahoma"/>
          <w:sz w:val="24"/>
          <w:szCs w:val="24"/>
        </w:rPr>
        <w:t>degli operatori</w:t>
      </w:r>
      <w:r w:rsidRPr="00A82C18">
        <w:rPr>
          <w:rFonts w:ascii="Tahoma" w:hAnsi="Tahoma" w:cs="Tahoma"/>
          <w:sz w:val="24"/>
          <w:szCs w:val="24"/>
        </w:rPr>
        <w:t xml:space="preserve"> commerciali e gli stessi non potranno essere movimentati prima della fine delle operazioni di vendita così come previsto dal </w:t>
      </w:r>
      <w:r w:rsidR="00FF5B88" w:rsidRPr="00A82C18">
        <w:rPr>
          <w:rFonts w:ascii="Tahoma" w:hAnsi="Tahoma" w:cs="Tahoma"/>
          <w:sz w:val="24"/>
          <w:szCs w:val="24"/>
        </w:rPr>
        <w:t xml:space="preserve">medesimo </w:t>
      </w:r>
      <w:r w:rsidRPr="00A82C18">
        <w:rPr>
          <w:rFonts w:ascii="Tahoma" w:hAnsi="Tahoma" w:cs="Tahoma"/>
          <w:sz w:val="24"/>
          <w:szCs w:val="24"/>
        </w:rPr>
        <w:t xml:space="preserve">articolo </w:t>
      </w:r>
      <w:r w:rsidR="00FF5B88" w:rsidRPr="00A82C18">
        <w:rPr>
          <w:rFonts w:ascii="Tahoma" w:hAnsi="Tahoma" w:cs="Tahoma"/>
          <w:sz w:val="24"/>
          <w:szCs w:val="24"/>
        </w:rPr>
        <w:t>26</w:t>
      </w:r>
      <w:r w:rsidRPr="00A82C18">
        <w:rPr>
          <w:rFonts w:ascii="Tahoma" w:hAnsi="Tahoma" w:cs="Tahoma"/>
          <w:sz w:val="24"/>
          <w:szCs w:val="24"/>
        </w:rPr>
        <w:t>.</w:t>
      </w:r>
      <w:r w:rsidRPr="00A82C18">
        <w:rPr>
          <w:rFonts w:ascii="Tahoma" w:hAnsi="Tahoma" w:cs="Tahoma"/>
          <w:sz w:val="24"/>
          <w:szCs w:val="24"/>
          <w:u w:val="single"/>
        </w:rPr>
        <w:t xml:space="preserve"> </w:t>
      </w:r>
    </w:p>
    <w:p w14:paraId="46497FA7" w14:textId="77777777" w:rsidR="000A00AB" w:rsidRDefault="000A00AB" w:rsidP="00B50152">
      <w:pPr>
        <w:autoSpaceDE w:val="0"/>
        <w:autoSpaceDN w:val="0"/>
        <w:adjustRightInd w:val="0"/>
        <w:spacing w:after="0" w:line="240" w:lineRule="auto"/>
        <w:jc w:val="both"/>
        <w:rPr>
          <w:rFonts w:ascii="Tahoma" w:hAnsi="Tahoma" w:cs="Tahoma"/>
          <w:sz w:val="24"/>
          <w:szCs w:val="24"/>
          <w:u w:val="single"/>
        </w:rPr>
      </w:pPr>
    </w:p>
    <w:p w14:paraId="0CB30CA7" w14:textId="77777777" w:rsidR="00952919" w:rsidRDefault="00952919" w:rsidP="000A00AB">
      <w:pPr>
        <w:autoSpaceDE w:val="0"/>
        <w:autoSpaceDN w:val="0"/>
        <w:adjustRightInd w:val="0"/>
        <w:spacing w:after="0" w:line="240" w:lineRule="auto"/>
        <w:ind w:left="360"/>
        <w:jc w:val="both"/>
        <w:rPr>
          <w:rFonts w:ascii="Tahoma" w:hAnsi="Tahoma" w:cs="Tahoma"/>
          <w:sz w:val="24"/>
          <w:szCs w:val="24"/>
          <w:u w:val="single"/>
        </w:rPr>
      </w:pPr>
    </w:p>
    <w:p w14:paraId="4BF9141F" w14:textId="77777777" w:rsidR="000A00AB" w:rsidRPr="000A00AB" w:rsidRDefault="000A00AB" w:rsidP="00EF682E">
      <w:pPr>
        <w:autoSpaceDE w:val="0"/>
        <w:autoSpaceDN w:val="0"/>
        <w:adjustRightInd w:val="0"/>
        <w:spacing w:after="0" w:line="240" w:lineRule="auto"/>
        <w:jc w:val="center"/>
        <w:rPr>
          <w:rFonts w:ascii="Tahoma" w:hAnsi="Tahoma" w:cs="Tahoma"/>
          <w:sz w:val="24"/>
          <w:szCs w:val="24"/>
          <w:u w:val="single"/>
        </w:rPr>
      </w:pPr>
      <w:r>
        <w:rPr>
          <w:rFonts w:ascii="Tahoma" w:hAnsi="Tahoma" w:cs="Tahoma"/>
          <w:sz w:val="24"/>
          <w:szCs w:val="24"/>
          <w:u w:val="single"/>
        </w:rPr>
        <w:t>Art. 2</w:t>
      </w:r>
      <w:r w:rsidR="00DB1A3A">
        <w:rPr>
          <w:rFonts w:ascii="Tahoma" w:hAnsi="Tahoma" w:cs="Tahoma"/>
          <w:sz w:val="24"/>
          <w:szCs w:val="24"/>
          <w:u w:val="single"/>
        </w:rPr>
        <w:t>9</w:t>
      </w:r>
      <w:r w:rsidR="00764EC2">
        <w:rPr>
          <w:rFonts w:ascii="Tahoma" w:hAnsi="Tahoma" w:cs="Tahoma"/>
          <w:sz w:val="24"/>
          <w:szCs w:val="24"/>
          <w:u w:val="single"/>
        </w:rPr>
        <w:t xml:space="preserve"> </w:t>
      </w:r>
      <w:r w:rsidR="00AC53BD">
        <w:rPr>
          <w:rFonts w:ascii="Tahoma" w:hAnsi="Tahoma" w:cs="Tahoma"/>
          <w:sz w:val="24"/>
          <w:szCs w:val="24"/>
          <w:u w:val="single"/>
        </w:rPr>
        <w:t>Commercio su aree pubbliche in forma itinerante</w:t>
      </w:r>
      <w:r w:rsidR="00EF682E">
        <w:rPr>
          <w:rFonts w:ascii="Tahoma" w:hAnsi="Tahoma" w:cs="Tahoma"/>
          <w:sz w:val="24"/>
          <w:szCs w:val="24"/>
          <w:u w:val="single"/>
        </w:rPr>
        <w:t>.</w:t>
      </w:r>
    </w:p>
    <w:p w14:paraId="2D85BE9B" w14:textId="77777777" w:rsidR="00795595" w:rsidRDefault="00795595" w:rsidP="00C73F1F">
      <w:pPr>
        <w:autoSpaceDE w:val="0"/>
        <w:autoSpaceDN w:val="0"/>
        <w:adjustRightInd w:val="0"/>
        <w:spacing w:after="0" w:line="240" w:lineRule="auto"/>
        <w:jc w:val="both"/>
        <w:rPr>
          <w:rFonts w:ascii="Tahoma" w:hAnsi="Tahoma" w:cs="Tahoma"/>
          <w:sz w:val="24"/>
          <w:szCs w:val="24"/>
          <w:u w:val="single"/>
        </w:rPr>
      </w:pPr>
    </w:p>
    <w:p w14:paraId="7EEE15E0" w14:textId="77777777" w:rsidR="00C73F1F" w:rsidRDefault="00C73F1F" w:rsidP="00A05DCB">
      <w:pPr>
        <w:pStyle w:val="Paragrafoelenco"/>
        <w:numPr>
          <w:ilvl w:val="0"/>
          <w:numId w:val="28"/>
        </w:numPr>
        <w:autoSpaceDE w:val="0"/>
        <w:autoSpaceDN w:val="0"/>
        <w:adjustRightInd w:val="0"/>
        <w:spacing w:after="0" w:line="240" w:lineRule="auto"/>
        <w:jc w:val="both"/>
        <w:rPr>
          <w:rFonts w:ascii="Tahoma" w:hAnsi="Tahoma" w:cs="Tahoma"/>
          <w:sz w:val="24"/>
          <w:szCs w:val="24"/>
        </w:rPr>
      </w:pPr>
      <w:r w:rsidRPr="00F41E80">
        <w:rPr>
          <w:rFonts w:ascii="Tahoma" w:hAnsi="Tahoma" w:cs="Tahoma"/>
          <w:sz w:val="24"/>
          <w:szCs w:val="24"/>
        </w:rPr>
        <w:t>L’esercizio del commercio su aree pubbliche in forma itinerante deve essere svolto esclusivamente con l’esposizione della merce sull’automezzo adibito al trasporto della medesima. E’ conseguentemente vietato l’utilizzo del suolo pubblico con l’esposizione di qualsiasi elemento quali merci, arredamento, sedie,</w:t>
      </w:r>
      <w:r w:rsidR="00E32E0C">
        <w:rPr>
          <w:rFonts w:ascii="Tahoma" w:hAnsi="Tahoma" w:cs="Tahoma"/>
          <w:sz w:val="24"/>
          <w:szCs w:val="24"/>
        </w:rPr>
        <w:t xml:space="preserve"> </w:t>
      </w:r>
      <w:r w:rsidRPr="00F41E80">
        <w:rPr>
          <w:rFonts w:ascii="Tahoma" w:hAnsi="Tahoma" w:cs="Tahoma"/>
          <w:sz w:val="24"/>
          <w:szCs w:val="24"/>
        </w:rPr>
        <w:t>ombrelloni</w:t>
      </w:r>
      <w:r w:rsidR="00E32E0C">
        <w:rPr>
          <w:rFonts w:ascii="Tahoma" w:hAnsi="Tahoma" w:cs="Tahoma"/>
          <w:sz w:val="24"/>
          <w:szCs w:val="24"/>
        </w:rPr>
        <w:t>,</w:t>
      </w:r>
      <w:r w:rsidRPr="00F41E80">
        <w:rPr>
          <w:rFonts w:ascii="Tahoma" w:hAnsi="Tahoma" w:cs="Tahoma"/>
          <w:sz w:val="24"/>
          <w:szCs w:val="24"/>
        </w:rPr>
        <w:t xml:space="preserve"> cartelli</w:t>
      </w:r>
      <w:r w:rsidR="00E32E0C">
        <w:rPr>
          <w:rFonts w:ascii="Tahoma" w:hAnsi="Tahoma" w:cs="Tahoma"/>
          <w:sz w:val="24"/>
          <w:szCs w:val="24"/>
        </w:rPr>
        <w:t>,</w:t>
      </w:r>
      <w:r w:rsidRPr="00F41E80">
        <w:rPr>
          <w:rFonts w:ascii="Tahoma" w:hAnsi="Tahoma" w:cs="Tahoma"/>
          <w:sz w:val="24"/>
          <w:szCs w:val="24"/>
        </w:rPr>
        <w:t xml:space="preserve"> etc.</w:t>
      </w:r>
    </w:p>
    <w:p w14:paraId="0ECA1CDA" w14:textId="77777777" w:rsidR="00C73F1F" w:rsidRDefault="00F41E80" w:rsidP="00A05DCB">
      <w:pPr>
        <w:pStyle w:val="Paragrafoelenco"/>
        <w:numPr>
          <w:ilvl w:val="0"/>
          <w:numId w:val="28"/>
        </w:numPr>
        <w:autoSpaceDE w:val="0"/>
        <w:autoSpaceDN w:val="0"/>
        <w:adjustRightInd w:val="0"/>
        <w:spacing w:after="0" w:line="240" w:lineRule="auto"/>
        <w:jc w:val="both"/>
        <w:rPr>
          <w:rFonts w:ascii="Tahoma" w:hAnsi="Tahoma" w:cs="Tahoma"/>
          <w:sz w:val="24"/>
          <w:szCs w:val="24"/>
        </w:rPr>
      </w:pPr>
      <w:r w:rsidRPr="00F41E80">
        <w:rPr>
          <w:rFonts w:ascii="Tahoma" w:hAnsi="Tahoma" w:cs="Tahoma"/>
          <w:sz w:val="24"/>
          <w:szCs w:val="24"/>
        </w:rPr>
        <w:t xml:space="preserve">La sosta per l’esitazione della merce è sempre consentita senza limitazione oraria, a condizione che la stessa non arrechi pericolo alla circolazione stradale nonché intralcio al transito dei pedoni. </w:t>
      </w:r>
    </w:p>
    <w:p w14:paraId="7AC18F03" w14:textId="77777777" w:rsidR="00F41E80" w:rsidRDefault="00F41E80" w:rsidP="00A05DCB">
      <w:pPr>
        <w:pStyle w:val="Paragrafoelenco"/>
        <w:numPr>
          <w:ilvl w:val="0"/>
          <w:numId w:val="28"/>
        </w:numPr>
        <w:autoSpaceDE w:val="0"/>
        <w:autoSpaceDN w:val="0"/>
        <w:adjustRightInd w:val="0"/>
        <w:spacing w:after="0" w:line="240" w:lineRule="auto"/>
        <w:jc w:val="both"/>
        <w:rPr>
          <w:rFonts w:ascii="Tahoma" w:hAnsi="Tahoma" w:cs="Tahoma"/>
          <w:sz w:val="24"/>
          <w:szCs w:val="24"/>
        </w:rPr>
      </w:pPr>
      <w:r w:rsidRPr="00F41E80">
        <w:rPr>
          <w:rFonts w:ascii="Tahoma" w:hAnsi="Tahoma" w:cs="Tahoma"/>
          <w:sz w:val="24"/>
          <w:szCs w:val="24"/>
        </w:rPr>
        <w:t>La sosta per l’esitazione della merce è sempre vietata in difformità alle disposizioni del Codice della strada.</w:t>
      </w:r>
    </w:p>
    <w:p w14:paraId="6E9872A7" w14:textId="77777777" w:rsidR="005532BD" w:rsidRDefault="005532BD" w:rsidP="005532BD">
      <w:pPr>
        <w:pStyle w:val="Paragrafoelenco"/>
        <w:autoSpaceDE w:val="0"/>
        <w:autoSpaceDN w:val="0"/>
        <w:adjustRightInd w:val="0"/>
        <w:spacing w:after="0" w:line="240" w:lineRule="auto"/>
        <w:jc w:val="both"/>
        <w:rPr>
          <w:rFonts w:ascii="Tahoma" w:hAnsi="Tahoma" w:cs="Tahoma"/>
          <w:sz w:val="24"/>
          <w:szCs w:val="24"/>
        </w:rPr>
      </w:pPr>
    </w:p>
    <w:p w14:paraId="69736794" w14:textId="77777777" w:rsidR="005950CF" w:rsidRDefault="005950CF" w:rsidP="005950CF">
      <w:pPr>
        <w:pStyle w:val="Paragrafoelenco"/>
        <w:autoSpaceDE w:val="0"/>
        <w:autoSpaceDN w:val="0"/>
        <w:adjustRightInd w:val="0"/>
        <w:spacing w:after="0" w:line="240" w:lineRule="auto"/>
        <w:jc w:val="both"/>
        <w:rPr>
          <w:rFonts w:ascii="Tahoma" w:hAnsi="Tahoma" w:cs="Tahoma"/>
          <w:sz w:val="24"/>
          <w:szCs w:val="24"/>
        </w:rPr>
      </w:pPr>
    </w:p>
    <w:p w14:paraId="0B597CCC" w14:textId="77777777" w:rsidR="005950CF" w:rsidRPr="00484BB8" w:rsidRDefault="005950CF" w:rsidP="00B36D87">
      <w:pPr>
        <w:pStyle w:val="Paragrafoelenco"/>
        <w:autoSpaceDE w:val="0"/>
        <w:autoSpaceDN w:val="0"/>
        <w:adjustRightInd w:val="0"/>
        <w:spacing w:after="0" w:line="240" w:lineRule="auto"/>
        <w:ind w:left="0"/>
        <w:jc w:val="center"/>
        <w:rPr>
          <w:rFonts w:ascii="Tahoma" w:hAnsi="Tahoma" w:cs="Tahoma"/>
          <w:sz w:val="24"/>
          <w:szCs w:val="24"/>
          <w:u w:val="single"/>
        </w:rPr>
      </w:pPr>
      <w:r w:rsidRPr="00484BB8">
        <w:rPr>
          <w:rFonts w:ascii="Tahoma" w:hAnsi="Tahoma" w:cs="Tahoma"/>
          <w:sz w:val="24"/>
          <w:szCs w:val="24"/>
          <w:u w:val="single"/>
        </w:rPr>
        <w:t xml:space="preserve">Art. </w:t>
      </w:r>
      <w:r w:rsidR="00DB1A3A" w:rsidRPr="00484BB8">
        <w:rPr>
          <w:rFonts w:ascii="Tahoma" w:hAnsi="Tahoma" w:cs="Tahoma"/>
          <w:sz w:val="24"/>
          <w:szCs w:val="24"/>
          <w:u w:val="single"/>
        </w:rPr>
        <w:t>30</w:t>
      </w:r>
      <w:r w:rsidRPr="00484BB8">
        <w:rPr>
          <w:rFonts w:ascii="Tahoma" w:hAnsi="Tahoma" w:cs="Tahoma"/>
          <w:sz w:val="24"/>
          <w:szCs w:val="24"/>
          <w:u w:val="single"/>
        </w:rPr>
        <w:t xml:space="preserve"> Zone interdette al commercio su area pubblica in forma itinerante</w:t>
      </w:r>
      <w:r w:rsidR="00B36D87" w:rsidRPr="00484BB8">
        <w:rPr>
          <w:rFonts w:ascii="Tahoma" w:hAnsi="Tahoma" w:cs="Tahoma"/>
          <w:sz w:val="24"/>
          <w:szCs w:val="24"/>
          <w:u w:val="single"/>
        </w:rPr>
        <w:t>.</w:t>
      </w:r>
    </w:p>
    <w:p w14:paraId="03156465" w14:textId="77777777" w:rsidR="005950CF" w:rsidRPr="00484BB8" w:rsidRDefault="005950CF" w:rsidP="005950CF">
      <w:pPr>
        <w:pStyle w:val="Paragrafoelenco"/>
        <w:autoSpaceDE w:val="0"/>
        <w:autoSpaceDN w:val="0"/>
        <w:adjustRightInd w:val="0"/>
        <w:spacing w:after="0" w:line="240" w:lineRule="auto"/>
        <w:jc w:val="center"/>
        <w:rPr>
          <w:rFonts w:ascii="Tahoma" w:hAnsi="Tahoma" w:cs="Tahoma"/>
          <w:sz w:val="24"/>
          <w:szCs w:val="24"/>
          <w:u w:val="single"/>
        </w:rPr>
      </w:pPr>
    </w:p>
    <w:p w14:paraId="66B938B4" w14:textId="77777777" w:rsidR="00F41E80" w:rsidRPr="00484BB8" w:rsidRDefault="00F41E80" w:rsidP="00A05DCB">
      <w:pPr>
        <w:pStyle w:val="Paragrafoelenco"/>
        <w:numPr>
          <w:ilvl w:val="0"/>
          <w:numId w:val="30"/>
        </w:numPr>
        <w:autoSpaceDE w:val="0"/>
        <w:autoSpaceDN w:val="0"/>
        <w:adjustRightInd w:val="0"/>
        <w:spacing w:after="0" w:line="240" w:lineRule="auto"/>
        <w:jc w:val="both"/>
        <w:rPr>
          <w:rFonts w:ascii="Tahoma" w:hAnsi="Tahoma" w:cs="Tahoma"/>
          <w:sz w:val="24"/>
          <w:szCs w:val="24"/>
        </w:rPr>
      </w:pPr>
      <w:r w:rsidRPr="00484BB8">
        <w:rPr>
          <w:rFonts w:ascii="Tahoma" w:hAnsi="Tahoma" w:cs="Tahoma"/>
          <w:sz w:val="24"/>
          <w:szCs w:val="24"/>
        </w:rPr>
        <w:t>La sosta per l’esitazione della merce è sempre vietata in presenza di aree pedonali e delle Zone a Traffico Limitato.</w:t>
      </w:r>
    </w:p>
    <w:p w14:paraId="6AC12C34" w14:textId="77777777" w:rsidR="006A1F1A" w:rsidRPr="00484BB8" w:rsidRDefault="006A1F1A" w:rsidP="00A05DCB">
      <w:pPr>
        <w:pStyle w:val="Paragrafoelenco"/>
        <w:numPr>
          <w:ilvl w:val="0"/>
          <w:numId w:val="30"/>
        </w:numPr>
        <w:autoSpaceDE w:val="0"/>
        <w:autoSpaceDN w:val="0"/>
        <w:adjustRightInd w:val="0"/>
        <w:spacing w:after="0" w:line="240" w:lineRule="auto"/>
        <w:jc w:val="both"/>
        <w:rPr>
          <w:rFonts w:ascii="Tahoma" w:hAnsi="Tahoma" w:cs="Tahoma"/>
          <w:sz w:val="24"/>
          <w:szCs w:val="24"/>
        </w:rPr>
      </w:pPr>
      <w:r w:rsidRPr="00484BB8">
        <w:rPr>
          <w:rFonts w:ascii="Tahoma" w:hAnsi="Tahoma" w:cs="Tahoma"/>
          <w:sz w:val="24"/>
        </w:rPr>
        <w:t>A salvaguardia delle zone cittadine di particolare interesse storico</w:t>
      </w:r>
      <w:r w:rsidR="00B36D87" w:rsidRPr="00484BB8">
        <w:rPr>
          <w:rFonts w:ascii="Tahoma" w:hAnsi="Tahoma" w:cs="Tahoma"/>
          <w:sz w:val="24"/>
        </w:rPr>
        <w:t xml:space="preserve"> –</w:t>
      </w:r>
      <w:r w:rsidRPr="00484BB8">
        <w:rPr>
          <w:rFonts w:ascii="Tahoma" w:hAnsi="Tahoma" w:cs="Tahoma"/>
          <w:sz w:val="24"/>
        </w:rPr>
        <w:t xml:space="preserve"> ambientale</w:t>
      </w:r>
      <w:r w:rsidR="00B36D87" w:rsidRPr="00484BB8">
        <w:rPr>
          <w:rFonts w:ascii="Tahoma" w:hAnsi="Tahoma" w:cs="Tahoma"/>
          <w:sz w:val="24"/>
        </w:rPr>
        <w:t>,</w:t>
      </w:r>
      <w:r w:rsidRPr="00484BB8">
        <w:rPr>
          <w:rFonts w:ascii="Tahoma" w:hAnsi="Tahoma" w:cs="Tahoma"/>
          <w:sz w:val="24"/>
        </w:rPr>
        <w:t xml:space="preserve"> a tutela della sicurezza stradale e della incolumità pubblica, sono interdette al commercio su area pubblica in forma itinerante le aree e le località seguenti: </w:t>
      </w:r>
    </w:p>
    <w:p w14:paraId="0FC9BD6E" w14:textId="77777777" w:rsidR="006A1F1A" w:rsidRPr="00484BB8" w:rsidRDefault="006A1F1A" w:rsidP="00A05DCB">
      <w:pPr>
        <w:pStyle w:val="Testonotaapidipagina"/>
        <w:numPr>
          <w:ilvl w:val="0"/>
          <w:numId w:val="29"/>
        </w:numPr>
        <w:tabs>
          <w:tab w:val="left" w:pos="1080"/>
        </w:tabs>
        <w:jc w:val="both"/>
        <w:rPr>
          <w:rFonts w:ascii="Tahoma" w:hAnsi="Tahoma" w:cs="Tahoma"/>
          <w:sz w:val="24"/>
        </w:rPr>
      </w:pPr>
      <w:r w:rsidRPr="00484BB8">
        <w:rPr>
          <w:rFonts w:ascii="Tahoma" w:hAnsi="Tahoma" w:cs="Tahoma"/>
          <w:sz w:val="24"/>
        </w:rPr>
        <w:t>S.S. 133 bis</w:t>
      </w:r>
      <w:r w:rsidR="005D5BD6" w:rsidRPr="00484BB8">
        <w:rPr>
          <w:rFonts w:ascii="Tahoma" w:hAnsi="Tahoma" w:cs="Tahoma"/>
          <w:sz w:val="24"/>
        </w:rPr>
        <w:t xml:space="preserve">, </w:t>
      </w:r>
      <w:r w:rsidRPr="00484BB8">
        <w:rPr>
          <w:rFonts w:ascii="Tahoma" w:hAnsi="Tahoma" w:cs="Tahoma"/>
          <w:sz w:val="24"/>
        </w:rPr>
        <w:t>eccetto nelle aree di sosta ivi allocate;</w:t>
      </w:r>
    </w:p>
    <w:p w14:paraId="4974E613" w14:textId="77777777" w:rsidR="005D5BD6" w:rsidRPr="00484BB8" w:rsidRDefault="006A1F1A" w:rsidP="00A05DCB">
      <w:pPr>
        <w:pStyle w:val="Testonotaapidipagina"/>
        <w:numPr>
          <w:ilvl w:val="0"/>
          <w:numId w:val="29"/>
        </w:numPr>
        <w:tabs>
          <w:tab w:val="left" w:pos="1080"/>
        </w:tabs>
        <w:jc w:val="both"/>
        <w:rPr>
          <w:rFonts w:ascii="Tahoma" w:hAnsi="Tahoma" w:cs="Tahoma"/>
          <w:sz w:val="24"/>
        </w:rPr>
      </w:pPr>
      <w:r w:rsidRPr="00484BB8">
        <w:rPr>
          <w:rFonts w:ascii="Tahoma" w:hAnsi="Tahoma" w:cs="Tahoma"/>
          <w:sz w:val="24"/>
        </w:rPr>
        <w:t>S.P. 90</w:t>
      </w:r>
      <w:r w:rsidR="005D5BD6" w:rsidRPr="00484BB8">
        <w:rPr>
          <w:rFonts w:ascii="Tahoma" w:hAnsi="Tahoma" w:cs="Tahoma"/>
          <w:sz w:val="24"/>
        </w:rPr>
        <w:t>, eccetto nelle aree di sosta ivi allocate;</w:t>
      </w:r>
    </w:p>
    <w:p w14:paraId="24AB3AD3" w14:textId="77777777" w:rsidR="006A1F1A" w:rsidRPr="00A82C18" w:rsidRDefault="00B36D87" w:rsidP="00A05DCB">
      <w:pPr>
        <w:pStyle w:val="Testonotaapidipagina"/>
        <w:numPr>
          <w:ilvl w:val="0"/>
          <w:numId w:val="29"/>
        </w:numPr>
        <w:tabs>
          <w:tab w:val="left" w:pos="1080"/>
        </w:tabs>
        <w:jc w:val="both"/>
        <w:rPr>
          <w:rFonts w:ascii="Tahoma" w:hAnsi="Tahoma" w:cs="Tahoma"/>
          <w:sz w:val="24"/>
        </w:rPr>
      </w:pPr>
      <w:r w:rsidRPr="00A82C18">
        <w:rPr>
          <w:rFonts w:ascii="Tahoma" w:hAnsi="Tahoma" w:cs="Tahoma"/>
          <w:sz w:val="24"/>
        </w:rPr>
        <w:t>Via Cala Spinosa</w:t>
      </w:r>
      <w:r w:rsidR="00ED6476" w:rsidRPr="00A82C18">
        <w:rPr>
          <w:rFonts w:ascii="Tahoma" w:hAnsi="Tahoma" w:cs="Tahoma"/>
          <w:sz w:val="24"/>
        </w:rPr>
        <w:t>, comprese le aree di sosta ivi allocate,</w:t>
      </w:r>
      <w:r w:rsidR="006A1F1A" w:rsidRPr="00A82C18">
        <w:rPr>
          <w:rFonts w:ascii="Tahoma" w:hAnsi="Tahoma" w:cs="Tahoma"/>
          <w:sz w:val="24"/>
        </w:rPr>
        <w:t xml:space="preserve"> </w:t>
      </w:r>
      <w:r w:rsidR="00C641BC" w:rsidRPr="00A82C18">
        <w:rPr>
          <w:rFonts w:ascii="Tahoma" w:hAnsi="Tahoma" w:cs="Tahoma"/>
          <w:sz w:val="24"/>
        </w:rPr>
        <w:t xml:space="preserve">eccetto </w:t>
      </w:r>
      <w:r w:rsidR="00ED6476" w:rsidRPr="00A82C18">
        <w:rPr>
          <w:rFonts w:ascii="Tahoma" w:hAnsi="Tahoma" w:cs="Tahoma"/>
          <w:sz w:val="24"/>
        </w:rPr>
        <w:t>che nei posteggi autorizzati</w:t>
      </w:r>
      <w:r w:rsidR="006A1F1A" w:rsidRPr="00A82C18">
        <w:rPr>
          <w:rFonts w:ascii="Tahoma" w:hAnsi="Tahoma" w:cs="Tahoma"/>
          <w:sz w:val="24"/>
        </w:rPr>
        <w:t>;</w:t>
      </w:r>
    </w:p>
    <w:p w14:paraId="57FC74E9" w14:textId="77777777" w:rsidR="009970D5" w:rsidRPr="00A82C18" w:rsidRDefault="006A1F1A" w:rsidP="00A05DCB">
      <w:pPr>
        <w:pStyle w:val="Testonotaapidipagina"/>
        <w:numPr>
          <w:ilvl w:val="0"/>
          <w:numId w:val="29"/>
        </w:numPr>
        <w:tabs>
          <w:tab w:val="left" w:pos="1080"/>
        </w:tabs>
        <w:jc w:val="both"/>
        <w:rPr>
          <w:rFonts w:ascii="Tahoma" w:hAnsi="Tahoma" w:cs="Tahoma"/>
          <w:sz w:val="24"/>
        </w:rPr>
      </w:pPr>
      <w:r w:rsidRPr="00A82C18">
        <w:rPr>
          <w:rFonts w:ascii="Tahoma" w:hAnsi="Tahoma" w:cs="Tahoma"/>
          <w:sz w:val="24"/>
        </w:rPr>
        <w:t xml:space="preserve">Tutte le strade, piazze e vie </w:t>
      </w:r>
      <w:r w:rsidR="005D5BD6" w:rsidRPr="00A82C18">
        <w:rPr>
          <w:rFonts w:ascii="Tahoma" w:hAnsi="Tahoma" w:cs="Tahoma"/>
          <w:sz w:val="24"/>
        </w:rPr>
        <w:t xml:space="preserve">del </w:t>
      </w:r>
      <w:r w:rsidRPr="00A82C18">
        <w:rPr>
          <w:rFonts w:ascii="Tahoma" w:hAnsi="Tahoma" w:cs="Tahoma"/>
          <w:sz w:val="24"/>
        </w:rPr>
        <w:t>centro storico</w:t>
      </w:r>
      <w:r w:rsidR="005D5BD6" w:rsidRPr="00A82C18">
        <w:rPr>
          <w:rFonts w:ascii="Tahoma" w:hAnsi="Tahoma" w:cs="Tahoma"/>
          <w:sz w:val="24"/>
        </w:rPr>
        <w:t xml:space="preserve"> comprese nell’area delimitata dalla </w:t>
      </w:r>
      <w:r w:rsidR="00996530" w:rsidRPr="00A82C18">
        <w:rPr>
          <w:rFonts w:ascii="Tahoma" w:hAnsi="Tahoma" w:cs="Tahoma"/>
          <w:sz w:val="24"/>
        </w:rPr>
        <w:t>V</w:t>
      </w:r>
      <w:r w:rsidR="005D5BD6" w:rsidRPr="00A82C18">
        <w:rPr>
          <w:rFonts w:ascii="Tahoma" w:hAnsi="Tahoma" w:cs="Tahoma"/>
          <w:sz w:val="24"/>
        </w:rPr>
        <w:t xml:space="preserve">ia Carlo Felice, </w:t>
      </w:r>
      <w:r w:rsidR="00996530" w:rsidRPr="00A82C18">
        <w:rPr>
          <w:rFonts w:ascii="Tahoma" w:hAnsi="Tahoma" w:cs="Tahoma"/>
          <w:sz w:val="24"/>
        </w:rPr>
        <w:t>V</w:t>
      </w:r>
      <w:r w:rsidR="005D5BD6" w:rsidRPr="00A82C18">
        <w:rPr>
          <w:rFonts w:ascii="Tahoma" w:hAnsi="Tahoma" w:cs="Tahoma"/>
          <w:sz w:val="24"/>
        </w:rPr>
        <w:t xml:space="preserve">ia </w:t>
      </w:r>
      <w:r w:rsidR="00996530" w:rsidRPr="00A82C18">
        <w:rPr>
          <w:rFonts w:ascii="Tahoma" w:hAnsi="Tahoma" w:cs="Tahoma"/>
          <w:sz w:val="24"/>
        </w:rPr>
        <w:t>Po’,</w:t>
      </w:r>
      <w:r w:rsidR="005950CF" w:rsidRPr="00A82C18">
        <w:rPr>
          <w:rFonts w:ascii="Tahoma" w:hAnsi="Tahoma" w:cs="Tahoma"/>
          <w:sz w:val="24"/>
        </w:rPr>
        <w:t xml:space="preserve"> </w:t>
      </w:r>
      <w:r w:rsidR="00996530" w:rsidRPr="00A82C18">
        <w:rPr>
          <w:rFonts w:ascii="Tahoma" w:hAnsi="Tahoma" w:cs="Tahoma"/>
          <w:sz w:val="24"/>
        </w:rPr>
        <w:t>V</w:t>
      </w:r>
      <w:r w:rsidR="005D5BD6" w:rsidRPr="00A82C18">
        <w:rPr>
          <w:rFonts w:ascii="Tahoma" w:hAnsi="Tahoma" w:cs="Tahoma"/>
          <w:sz w:val="24"/>
        </w:rPr>
        <w:t>ia Bechi,</w:t>
      </w:r>
      <w:r w:rsidR="009970D5" w:rsidRPr="00A82C18">
        <w:rPr>
          <w:rFonts w:ascii="Tahoma" w:hAnsi="Tahoma" w:cs="Tahoma"/>
          <w:sz w:val="24"/>
        </w:rPr>
        <w:t xml:space="preserve"> </w:t>
      </w:r>
      <w:r w:rsidR="00552B3A" w:rsidRPr="00A82C18">
        <w:rPr>
          <w:rFonts w:ascii="Tahoma" w:hAnsi="Tahoma" w:cs="Tahoma"/>
          <w:sz w:val="24"/>
        </w:rPr>
        <w:t xml:space="preserve">Via Bonifacio, </w:t>
      </w:r>
      <w:r w:rsidR="00AF3E80" w:rsidRPr="00A82C18">
        <w:rPr>
          <w:rFonts w:ascii="Tahoma" w:hAnsi="Tahoma" w:cs="Tahoma"/>
          <w:sz w:val="24"/>
        </w:rPr>
        <w:t>L</w:t>
      </w:r>
      <w:r w:rsidR="00C641BC" w:rsidRPr="00A82C18">
        <w:rPr>
          <w:rFonts w:ascii="Tahoma" w:hAnsi="Tahoma" w:cs="Tahoma"/>
          <w:sz w:val="24"/>
        </w:rPr>
        <w:t>oc. Rena Bianca</w:t>
      </w:r>
      <w:r w:rsidR="00552B3A" w:rsidRPr="00A82C18">
        <w:rPr>
          <w:rFonts w:ascii="Tahoma" w:hAnsi="Tahoma" w:cs="Tahoma"/>
          <w:sz w:val="24"/>
        </w:rPr>
        <w:t>,</w:t>
      </w:r>
      <w:r w:rsidR="00996530" w:rsidRPr="00A82C18">
        <w:rPr>
          <w:rFonts w:ascii="Tahoma" w:hAnsi="Tahoma" w:cs="Tahoma"/>
          <w:sz w:val="24"/>
        </w:rPr>
        <w:t xml:space="preserve"> ivi comprese la piazza, le aree di circolazione e sosta, ed ogni altra zona pubblica</w:t>
      </w:r>
      <w:r w:rsidR="00C641BC" w:rsidRPr="00A82C18">
        <w:rPr>
          <w:rFonts w:ascii="Tahoma" w:hAnsi="Tahoma" w:cs="Tahoma"/>
          <w:sz w:val="24"/>
        </w:rPr>
        <w:t>,</w:t>
      </w:r>
      <w:r w:rsidR="005950CF" w:rsidRPr="00A82C18">
        <w:rPr>
          <w:rFonts w:ascii="Tahoma" w:hAnsi="Tahoma" w:cs="Tahoma"/>
          <w:sz w:val="24"/>
        </w:rPr>
        <w:t xml:space="preserve"> </w:t>
      </w:r>
      <w:r w:rsidR="00AF3E80" w:rsidRPr="00A82C18">
        <w:rPr>
          <w:rFonts w:ascii="Tahoma" w:hAnsi="Tahoma" w:cs="Tahoma"/>
          <w:sz w:val="24"/>
        </w:rPr>
        <w:t>V</w:t>
      </w:r>
      <w:r w:rsidR="005D5BD6" w:rsidRPr="00A82C18">
        <w:rPr>
          <w:rFonts w:ascii="Tahoma" w:hAnsi="Tahoma" w:cs="Tahoma"/>
          <w:sz w:val="24"/>
        </w:rPr>
        <w:t>ia Verdi</w:t>
      </w:r>
      <w:r w:rsidR="00996530" w:rsidRPr="00A82C18">
        <w:rPr>
          <w:rFonts w:ascii="Tahoma" w:hAnsi="Tahoma" w:cs="Tahoma"/>
          <w:sz w:val="24"/>
        </w:rPr>
        <w:t>,</w:t>
      </w:r>
      <w:r w:rsidR="005D5BD6" w:rsidRPr="00A82C18">
        <w:rPr>
          <w:rFonts w:ascii="Tahoma" w:hAnsi="Tahoma" w:cs="Tahoma"/>
          <w:sz w:val="24"/>
        </w:rPr>
        <w:t xml:space="preserve"> </w:t>
      </w:r>
      <w:r w:rsidR="00996530" w:rsidRPr="00A82C18">
        <w:rPr>
          <w:rFonts w:ascii="Tahoma" w:hAnsi="Tahoma" w:cs="Tahoma"/>
          <w:sz w:val="24"/>
        </w:rPr>
        <w:t>P</w:t>
      </w:r>
      <w:r w:rsidR="005D5BD6" w:rsidRPr="00A82C18">
        <w:rPr>
          <w:rFonts w:ascii="Tahoma" w:hAnsi="Tahoma" w:cs="Tahoma"/>
          <w:sz w:val="24"/>
        </w:rPr>
        <w:t>iazza San Vittorio</w:t>
      </w:r>
      <w:r w:rsidR="00996530" w:rsidRPr="00A82C18">
        <w:rPr>
          <w:rFonts w:ascii="Tahoma" w:hAnsi="Tahoma" w:cs="Tahoma"/>
          <w:sz w:val="24"/>
        </w:rPr>
        <w:t>,</w:t>
      </w:r>
      <w:r w:rsidR="005D5BD6" w:rsidRPr="00A82C18">
        <w:rPr>
          <w:rFonts w:ascii="Tahoma" w:hAnsi="Tahoma" w:cs="Tahoma"/>
          <w:sz w:val="24"/>
        </w:rPr>
        <w:t xml:space="preserve">  </w:t>
      </w:r>
      <w:r w:rsidR="00996530" w:rsidRPr="00A82C18">
        <w:rPr>
          <w:rFonts w:ascii="Tahoma" w:hAnsi="Tahoma" w:cs="Tahoma"/>
          <w:sz w:val="24"/>
        </w:rPr>
        <w:t>V</w:t>
      </w:r>
      <w:r w:rsidR="005D5BD6" w:rsidRPr="00A82C18">
        <w:rPr>
          <w:rFonts w:ascii="Tahoma" w:hAnsi="Tahoma" w:cs="Tahoma"/>
          <w:sz w:val="24"/>
        </w:rPr>
        <w:t>ia Maria Teresa</w:t>
      </w:r>
      <w:r w:rsidR="00996530" w:rsidRPr="00A82C18">
        <w:rPr>
          <w:rFonts w:ascii="Tahoma" w:hAnsi="Tahoma" w:cs="Tahoma"/>
          <w:sz w:val="24"/>
        </w:rPr>
        <w:t>,</w:t>
      </w:r>
      <w:r w:rsidR="005D5BD6" w:rsidRPr="00A82C18">
        <w:rPr>
          <w:rFonts w:ascii="Tahoma" w:hAnsi="Tahoma" w:cs="Tahoma"/>
          <w:sz w:val="24"/>
        </w:rPr>
        <w:t xml:space="preserve"> </w:t>
      </w:r>
      <w:r w:rsidR="00CD1BAF" w:rsidRPr="00A82C18">
        <w:rPr>
          <w:rFonts w:ascii="Tahoma" w:hAnsi="Tahoma" w:cs="Tahoma"/>
          <w:sz w:val="24"/>
        </w:rPr>
        <w:t xml:space="preserve">Via Nazionale, Via E. d’Arborea, Via Pertini, </w:t>
      </w:r>
      <w:r w:rsidR="00CD1BAF" w:rsidRPr="00A82C18">
        <w:rPr>
          <w:rFonts w:ascii="Tahoma" w:hAnsi="Tahoma" w:cs="Tahoma"/>
          <w:sz w:val="24"/>
        </w:rPr>
        <w:lastRenderedPageBreak/>
        <w:t>Via Angioy, Via Santa Lucia</w:t>
      </w:r>
      <w:r w:rsidR="005D5BD6" w:rsidRPr="00A82C18">
        <w:rPr>
          <w:rFonts w:ascii="Tahoma" w:hAnsi="Tahoma" w:cs="Tahoma"/>
          <w:sz w:val="24"/>
        </w:rPr>
        <w:t xml:space="preserve">, </w:t>
      </w:r>
      <w:r w:rsidR="00996530" w:rsidRPr="00A82C18">
        <w:rPr>
          <w:rFonts w:ascii="Tahoma" w:hAnsi="Tahoma" w:cs="Tahoma"/>
          <w:sz w:val="24"/>
        </w:rPr>
        <w:t xml:space="preserve">come </w:t>
      </w:r>
      <w:r w:rsidR="005D5BD6" w:rsidRPr="00A82C18">
        <w:rPr>
          <w:rFonts w:ascii="Tahoma" w:hAnsi="Tahoma" w:cs="Tahoma"/>
          <w:sz w:val="24"/>
        </w:rPr>
        <w:t xml:space="preserve">meglio raffigurata nell’allegato </w:t>
      </w:r>
      <w:r w:rsidR="001564A7" w:rsidRPr="00A82C18">
        <w:rPr>
          <w:rFonts w:ascii="Tahoma" w:hAnsi="Tahoma" w:cs="Tahoma"/>
          <w:sz w:val="24"/>
        </w:rPr>
        <w:t>“D”</w:t>
      </w:r>
      <w:r w:rsidR="005D5BD6" w:rsidRPr="00A82C18">
        <w:rPr>
          <w:rFonts w:ascii="Tahoma" w:hAnsi="Tahoma" w:cs="Tahoma"/>
          <w:sz w:val="24"/>
        </w:rPr>
        <w:t xml:space="preserve"> del presente Regolamento.</w:t>
      </w:r>
    </w:p>
    <w:p w14:paraId="0B1DFAB2" w14:textId="77777777" w:rsidR="000E4793" w:rsidRPr="00484BB8" w:rsidRDefault="000E4793" w:rsidP="009970D5">
      <w:pPr>
        <w:pStyle w:val="Testonotaapidipagina"/>
        <w:tabs>
          <w:tab w:val="left" w:pos="1080"/>
        </w:tabs>
        <w:jc w:val="both"/>
        <w:rPr>
          <w:rFonts w:ascii="Tahoma" w:hAnsi="Tahoma" w:cs="Tahoma"/>
          <w:sz w:val="24"/>
        </w:rPr>
      </w:pPr>
    </w:p>
    <w:p w14:paraId="18272F4C" w14:textId="77777777" w:rsidR="000F6F26" w:rsidRPr="00484BB8" w:rsidRDefault="000F6F26" w:rsidP="009970D5">
      <w:pPr>
        <w:pStyle w:val="Testonotaapidipagina"/>
        <w:tabs>
          <w:tab w:val="left" w:pos="1080"/>
        </w:tabs>
        <w:jc w:val="both"/>
        <w:rPr>
          <w:rFonts w:ascii="Tahoma" w:hAnsi="Tahoma" w:cs="Tahoma"/>
          <w:sz w:val="24"/>
        </w:rPr>
      </w:pPr>
    </w:p>
    <w:p w14:paraId="324E25AA" w14:textId="77777777" w:rsidR="000F6F26" w:rsidRPr="00484BB8" w:rsidRDefault="000F6F26" w:rsidP="009970D5">
      <w:pPr>
        <w:pStyle w:val="Testonotaapidipagina"/>
        <w:tabs>
          <w:tab w:val="left" w:pos="1080"/>
        </w:tabs>
        <w:jc w:val="both"/>
        <w:rPr>
          <w:rFonts w:ascii="Tahoma" w:hAnsi="Tahoma" w:cs="Tahoma"/>
          <w:sz w:val="24"/>
        </w:rPr>
      </w:pPr>
    </w:p>
    <w:p w14:paraId="7B07C74A" w14:textId="77777777" w:rsidR="000F6F26" w:rsidRPr="00484BB8" w:rsidRDefault="000F6F26" w:rsidP="009970D5">
      <w:pPr>
        <w:pStyle w:val="Testonotaapidipagina"/>
        <w:tabs>
          <w:tab w:val="left" w:pos="1080"/>
        </w:tabs>
        <w:jc w:val="both"/>
        <w:rPr>
          <w:rFonts w:ascii="Tahoma" w:hAnsi="Tahoma" w:cs="Tahoma"/>
          <w:sz w:val="24"/>
        </w:rPr>
      </w:pPr>
    </w:p>
    <w:p w14:paraId="74756E98" w14:textId="77777777" w:rsidR="000F6F26" w:rsidRPr="00484BB8" w:rsidRDefault="000F6F26" w:rsidP="009970D5">
      <w:pPr>
        <w:pStyle w:val="Testonotaapidipagina"/>
        <w:tabs>
          <w:tab w:val="left" w:pos="1080"/>
        </w:tabs>
        <w:jc w:val="both"/>
        <w:rPr>
          <w:rFonts w:ascii="Tahoma" w:hAnsi="Tahoma" w:cs="Tahoma"/>
          <w:sz w:val="24"/>
        </w:rPr>
      </w:pPr>
    </w:p>
    <w:p w14:paraId="5820C237" w14:textId="77777777" w:rsidR="000F6F26" w:rsidRDefault="000F6F26" w:rsidP="009970D5">
      <w:pPr>
        <w:pStyle w:val="Testonotaapidipagina"/>
        <w:tabs>
          <w:tab w:val="left" w:pos="1080"/>
        </w:tabs>
        <w:jc w:val="both"/>
        <w:rPr>
          <w:rFonts w:ascii="Arial" w:hAnsi="Arial" w:cs="Arial"/>
          <w:sz w:val="24"/>
        </w:rPr>
      </w:pPr>
    </w:p>
    <w:p w14:paraId="7BC7A1B3" w14:textId="77777777" w:rsidR="000F6F26" w:rsidRDefault="000F6F26" w:rsidP="009970D5">
      <w:pPr>
        <w:pStyle w:val="Testonotaapidipagina"/>
        <w:tabs>
          <w:tab w:val="left" w:pos="1080"/>
        </w:tabs>
        <w:jc w:val="both"/>
        <w:rPr>
          <w:rFonts w:ascii="Arial" w:hAnsi="Arial" w:cs="Arial"/>
          <w:sz w:val="24"/>
        </w:rPr>
      </w:pPr>
    </w:p>
    <w:p w14:paraId="34935B8B" w14:textId="77777777" w:rsidR="000F6F26" w:rsidRDefault="000F6F26" w:rsidP="009970D5">
      <w:pPr>
        <w:pStyle w:val="Testonotaapidipagina"/>
        <w:tabs>
          <w:tab w:val="left" w:pos="1080"/>
        </w:tabs>
        <w:jc w:val="both"/>
        <w:rPr>
          <w:rFonts w:ascii="Arial" w:hAnsi="Arial" w:cs="Arial"/>
          <w:sz w:val="24"/>
        </w:rPr>
      </w:pPr>
    </w:p>
    <w:p w14:paraId="142BC5BB" w14:textId="77777777" w:rsidR="000F6F26" w:rsidRDefault="000F6F26" w:rsidP="009970D5">
      <w:pPr>
        <w:pStyle w:val="Testonotaapidipagina"/>
        <w:tabs>
          <w:tab w:val="left" w:pos="1080"/>
        </w:tabs>
        <w:jc w:val="both"/>
        <w:rPr>
          <w:rFonts w:ascii="Arial" w:hAnsi="Arial" w:cs="Arial"/>
          <w:sz w:val="24"/>
        </w:rPr>
      </w:pPr>
    </w:p>
    <w:p w14:paraId="6E4D4F6D" w14:textId="77777777" w:rsidR="000F6F26" w:rsidRDefault="000F6F26" w:rsidP="009970D5">
      <w:pPr>
        <w:pStyle w:val="Testonotaapidipagina"/>
        <w:tabs>
          <w:tab w:val="left" w:pos="1080"/>
        </w:tabs>
        <w:jc w:val="both"/>
        <w:rPr>
          <w:rFonts w:ascii="Arial" w:hAnsi="Arial" w:cs="Arial"/>
          <w:sz w:val="24"/>
        </w:rPr>
      </w:pPr>
    </w:p>
    <w:p w14:paraId="26ED0727" w14:textId="77777777" w:rsidR="000F6F26" w:rsidRDefault="000F6F26" w:rsidP="009970D5">
      <w:pPr>
        <w:pStyle w:val="Testonotaapidipagina"/>
        <w:tabs>
          <w:tab w:val="left" w:pos="1080"/>
        </w:tabs>
        <w:jc w:val="both"/>
        <w:rPr>
          <w:rFonts w:ascii="Arial" w:hAnsi="Arial" w:cs="Arial"/>
          <w:sz w:val="24"/>
        </w:rPr>
      </w:pPr>
    </w:p>
    <w:p w14:paraId="6E383510" w14:textId="77777777" w:rsidR="000F6F26" w:rsidRDefault="000F6F26" w:rsidP="009970D5">
      <w:pPr>
        <w:pStyle w:val="Testonotaapidipagina"/>
        <w:tabs>
          <w:tab w:val="left" w:pos="1080"/>
        </w:tabs>
        <w:jc w:val="both"/>
        <w:rPr>
          <w:rFonts w:ascii="Arial" w:hAnsi="Arial" w:cs="Arial"/>
          <w:sz w:val="24"/>
        </w:rPr>
      </w:pPr>
    </w:p>
    <w:p w14:paraId="7D58951B" w14:textId="77777777" w:rsidR="000F6F26" w:rsidRDefault="000F6F26" w:rsidP="009970D5">
      <w:pPr>
        <w:pStyle w:val="Testonotaapidipagina"/>
        <w:tabs>
          <w:tab w:val="left" w:pos="1080"/>
        </w:tabs>
        <w:jc w:val="both"/>
        <w:rPr>
          <w:rFonts w:ascii="Arial" w:hAnsi="Arial" w:cs="Arial"/>
          <w:sz w:val="24"/>
        </w:rPr>
      </w:pPr>
    </w:p>
    <w:p w14:paraId="4A5D1509" w14:textId="77777777" w:rsidR="000F6F26" w:rsidRDefault="000F6F26" w:rsidP="009970D5">
      <w:pPr>
        <w:pStyle w:val="Testonotaapidipagina"/>
        <w:tabs>
          <w:tab w:val="left" w:pos="1080"/>
        </w:tabs>
        <w:jc w:val="both"/>
        <w:rPr>
          <w:rFonts w:ascii="Arial" w:hAnsi="Arial" w:cs="Arial"/>
          <w:sz w:val="24"/>
        </w:rPr>
      </w:pPr>
    </w:p>
    <w:p w14:paraId="6FFCC738" w14:textId="77777777" w:rsidR="000F6F26" w:rsidRDefault="000F6F26" w:rsidP="009970D5">
      <w:pPr>
        <w:pStyle w:val="Testonotaapidipagina"/>
        <w:tabs>
          <w:tab w:val="left" w:pos="1080"/>
        </w:tabs>
        <w:jc w:val="both"/>
        <w:rPr>
          <w:rFonts w:ascii="Arial" w:hAnsi="Arial" w:cs="Arial"/>
          <w:sz w:val="24"/>
        </w:rPr>
      </w:pPr>
    </w:p>
    <w:p w14:paraId="4F739E16" w14:textId="77777777" w:rsidR="000F6F26" w:rsidRDefault="000F6F26" w:rsidP="009970D5">
      <w:pPr>
        <w:pStyle w:val="Testonotaapidipagina"/>
        <w:tabs>
          <w:tab w:val="left" w:pos="1080"/>
        </w:tabs>
        <w:jc w:val="both"/>
        <w:rPr>
          <w:rFonts w:ascii="Arial" w:hAnsi="Arial" w:cs="Arial"/>
          <w:sz w:val="24"/>
        </w:rPr>
      </w:pPr>
    </w:p>
    <w:p w14:paraId="21849DD1" w14:textId="77777777" w:rsidR="000F6F26" w:rsidRDefault="000F6F26" w:rsidP="009970D5">
      <w:pPr>
        <w:pStyle w:val="Testonotaapidipagina"/>
        <w:tabs>
          <w:tab w:val="left" w:pos="1080"/>
        </w:tabs>
        <w:jc w:val="both"/>
        <w:rPr>
          <w:rFonts w:ascii="Arial" w:hAnsi="Arial" w:cs="Arial"/>
          <w:sz w:val="24"/>
        </w:rPr>
      </w:pPr>
    </w:p>
    <w:p w14:paraId="77A71D02" w14:textId="77777777" w:rsidR="000F6F26" w:rsidRDefault="000F6F26" w:rsidP="009970D5">
      <w:pPr>
        <w:pStyle w:val="Testonotaapidipagina"/>
        <w:tabs>
          <w:tab w:val="left" w:pos="1080"/>
        </w:tabs>
        <w:jc w:val="both"/>
        <w:rPr>
          <w:rFonts w:ascii="Arial" w:hAnsi="Arial" w:cs="Arial"/>
          <w:sz w:val="24"/>
        </w:rPr>
      </w:pPr>
    </w:p>
    <w:p w14:paraId="6110DDDF" w14:textId="77777777" w:rsidR="000F6F26" w:rsidRDefault="000F6F26" w:rsidP="009970D5">
      <w:pPr>
        <w:pStyle w:val="Testonotaapidipagina"/>
        <w:tabs>
          <w:tab w:val="left" w:pos="1080"/>
        </w:tabs>
        <w:jc w:val="both"/>
        <w:rPr>
          <w:rFonts w:ascii="Arial" w:hAnsi="Arial" w:cs="Arial"/>
          <w:sz w:val="24"/>
        </w:rPr>
      </w:pPr>
    </w:p>
    <w:p w14:paraId="5F1C8F7F" w14:textId="77777777" w:rsidR="000F6F26" w:rsidRDefault="000F6F26" w:rsidP="009970D5">
      <w:pPr>
        <w:pStyle w:val="Testonotaapidipagina"/>
        <w:tabs>
          <w:tab w:val="left" w:pos="1080"/>
        </w:tabs>
        <w:jc w:val="both"/>
        <w:rPr>
          <w:rFonts w:ascii="Arial" w:hAnsi="Arial" w:cs="Arial"/>
          <w:sz w:val="24"/>
        </w:rPr>
      </w:pPr>
    </w:p>
    <w:p w14:paraId="65B9F305" w14:textId="77777777" w:rsidR="000F6F26" w:rsidRDefault="000F6F26" w:rsidP="009970D5">
      <w:pPr>
        <w:pStyle w:val="Testonotaapidipagina"/>
        <w:tabs>
          <w:tab w:val="left" w:pos="1080"/>
        </w:tabs>
        <w:jc w:val="both"/>
        <w:rPr>
          <w:rFonts w:ascii="Arial" w:hAnsi="Arial" w:cs="Arial"/>
          <w:sz w:val="24"/>
        </w:rPr>
      </w:pPr>
    </w:p>
    <w:p w14:paraId="29ACF8A2" w14:textId="77777777" w:rsidR="000F6F26" w:rsidRDefault="000F6F26" w:rsidP="009970D5">
      <w:pPr>
        <w:pStyle w:val="Testonotaapidipagina"/>
        <w:tabs>
          <w:tab w:val="left" w:pos="1080"/>
        </w:tabs>
        <w:jc w:val="both"/>
        <w:rPr>
          <w:rFonts w:ascii="Arial" w:hAnsi="Arial" w:cs="Arial"/>
          <w:sz w:val="24"/>
        </w:rPr>
      </w:pPr>
    </w:p>
    <w:p w14:paraId="6BCB3551" w14:textId="77777777" w:rsidR="000F6F26" w:rsidRDefault="000F6F26" w:rsidP="009970D5">
      <w:pPr>
        <w:pStyle w:val="Testonotaapidipagina"/>
        <w:tabs>
          <w:tab w:val="left" w:pos="1080"/>
        </w:tabs>
        <w:jc w:val="both"/>
        <w:rPr>
          <w:rFonts w:ascii="Arial" w:hAnsi="Arial" w:cs="Arial"/>
          <w:sz w:val="24"/>
        </w:rPr>
      </w:pPr>
    </w:p>
    <w:p w14:paraId="26EB65E1" w14:textId="77777777" w:rsidR="000F6F26" w:rsidRDefault="000F6F26" w:rsidP="009970D5">
      <w:pPr>
        <w:pStyle w:val="Testonotaapidipagina"/>
        <w:tabs>
          <w:tab w:val="left" w:pos="1080"/>
        </w:tabs>
        <w:jc w:val="both"/>
        <w:rPr>
          <w:rFonts w:ascii="Arial" w:hAnsi="Arial" w:cs="Arial"/>
          <w:sz w:val="24"/>
        </w:rPr>
      </w:pPr>
    </w:p>
    <w:p w14:paraId="2FB03C5C" w14:textId="77777777" w:rsidR="000F6F26" w:rsidRDefault="000F6F26" w:rsidP="009970D5">
      <w:pPr>
        <w:pStyle w:val="Testonotaapidipagina"/>
        <w:tabs>
          <w:tab w:val="left" w:pos="1080"/>
        </w:tabs>
        <w:jc w:val="both"/>
        <w:rPr>
          <w:rFonts w:ascii="Arial" w:hAnsi="Arial" w:cs="Arial"/>
          <w:sz w:val="24"/>
        </w:rPr>
      </w:pPr>
    </w:p>
    <w:p w14:paraId="1708642D" w14:textId="77777777" w:rsidR="000F6F26" w:rsidRDefault="000F6F26" w:rsidP="009970D5">
      <w:pPr>
        <w:pStyle w:val="Testonotaapidipagina"/>
        <w:tabs>
          <w:tab w:val="left" w:pos="1080"/>
        </w:tabs>
        <w:jc w:val="both"/>
        <w:rPr>
          <w:rFonts w:ascii="Arial" w:hAnsi="Arial" w:cs="Arial"/>
          <w:sz w:val="24"/>
        </w:rPr>
      </w:pPr>
    </w:p>
    <w:p w14:paraId="4FDE96C9" w14:textId="740EB8AB" w:rsidR="006A1F1A" w:rsidRPr="006B021D" w:rsidRDefault="00214903" w:rsidP="006B021D">
      <w:pPr>
        <w:pStyle w:val="Testonotaapidipagina"/>
        <w:tabs>
          <w:tab w:val="left" w:pos="1080"/>
        </w:tabs>
        <w:jc w:val="center"/>
        <w:rPr>
          <w:rFonts w:ascii="Arial" w:hAnsi="Arial" w:cs="Arial"/>
          <w:sz w:val="24"/>
        </w:rPr>
      </w:pPr>
      <w:r w:rsidRPr="00484BB8">
        <w:rPr>
          <w:rFonts w:ascii="Tahoma" w:hAnsi="Tahoma" w:cs="Tahoma"/>
          <w:b/>
          <w:sz w:val="24"/>
        </w:rPr>
        <w:t xml:space="preserve">CAPO III. </w:t>
      </w:r>
      <w:r w:rsidRPr="00484BB8">
        <w:rPr>
          <w:rFonts w:ascii="Tahoma" w:hAnsi="Tahoma" w:cs="Tahoma"/>
          <w:b/>
          <w:sz w:val="24"/>
        </w:rPr>
        <w:tab/>
        <w:t>DISPOSIZIONI TRANSITORIE E FINALI.</w:t>
      </w:r>
    </w:p>
    <w:p w14:paraId="294B7BE1" w14:textId="77777777" w:rsidR="000F6F26" w:rsidRDefault="000F6F26" w:rsidP="005D5BD6">
      <w:pPr>
        <w:pStyle w:val="Testonotaapidipagina"/>
        <w:tabs>
          <w:tab w:val="left" w:pos="1080"/>
        </w:tabs>
        <w:ind w:left="1080"/>
        <w:jc w:val="both"/>
        <w:rPr>
          <w:rFonts w:ascii="Arial" w:hAnsi="Arial" w:cs="Arial"/>
          <w:b/>
          <w:sz w:val="24"/>
        </w:rPr>
      </w:pPr>
    </w:p>
    <w:p w14:paraId="4FDC3EEE" w14:textId="77777777" w:rsidR="000F6F26" w:rsidRDefault="000F6F26" w:rsidP="005D5BD6">
      <w:pPr>
        <w:pStyle w:val="Testonotaapidipagina"/>
        <w:tabs>
          <w:tab w:val="left" w:pos="1080"/>
        </w:tabs>
        <w:ind w:left="1080"/>
        <w:jc w:val="both"/>
        <w:rPr>
          <w:rFonts w:ascii="Arial" w:hAnsi="Arial" w:cs="Arial"/>
          <w:b/>
          <w:sz w:val="24"/>
        </w:rPr>
      </w:pPr>
    </w:p>
    <w:p w14:paraId="4F670248" w14:textId="77777777" w:rsidR="000F6F26" w:rsidRDefault="000F6F26" w:rsidP="005D5BD6">
      <w:pPr>
        <w:pStyle w:val="Testonotaapidipagina"/>
        <w:tabs>
          <w:tab w:val="left" w:pos="1080"/>
        </w:tabs>
        <w:ind w:left="1080"/>
        <w:jc w:val="both"/>
        <w:rPr>
          <w:rFonts w:ascii="Arial" w:hAnsi="Arial" w:cs="Arial"/>
          <w:b/>
          <w:sz w:val="24"/>
        </w:rPr>
      </w:pPr>
    </w:p>
    <w:p w14:paraId="3DCF6B7C" w14:textId="77777777" w:rsidR="000F6F26" w:rsidRDefault="000F6F26" w:rsidP="005D5BD6">
      <w:pPr>
        <w:pStyle w:val="Testonotaapidipagina"/>
        <w:tabs>
          <w:tab w:val="left" w:pos="1080"/>
        </w:tabs>
        <w:ind w:left="1080"/>
        <w:jc w:val="both"/>
        <w:rPr>
          <w:rFonts w:ascii="Arial" w:hAnsi="Arial" w:cs="Arial"/>
          <w:b/>
          <w:sz w:val="24"/>
        </w:rPr>
      </w:pPr>
    </w:p>
    <w:p w14:paraId="595B3A07" w14:textId="77777777" w:rsidR="000F6F26" w:rsidRDefault="000F6F26" w:rsidP="005D5BD6">
      <w:pPr>
        <w:pStyle w:val="Testonotaapidipagina"/>
        <w:tabs>
          <w:tab w:val="left" w:pos="1080"/>
        </w:tabs>
        <w:ind w:left="1080"/>
        <w:jc w:val="both"/>
        <w:rPr>
          <w:rFonts w:ascii="Arial" w:hAnsi="Arial" w:cs="Arial"/>
          <w:b/>
          <w:sz w:val="24"/>
        </w:rPr>
      </w:pPr>
    </w:p>
    <w:p w14:paraId="1BCE1169" w14:textId="77777777" w:rsidR="000F6F26" w:rsidRDefault="000F6F26" w:rsidP="005D5BD6">
      <w:pPr>
        <w:pStyle w:val="Testonotaapidipagina"/>
        <w:tabs>
          <w:tab w:val="left" w:pos="1080"/>
        </w:tabs>
        <w:ind w:left="1080"/>
        <w:jc w:val="both"/>
        <w:rPr>
          <w:rFonts w:ascii="Arial" w:hAnsi="Arial" w:cs="Arial"/>
          <w:b/>
          <w:sz w:val="24"/>
        </w:rPr>
      </w:pPr>
    </w:p>
    <w:p w14:paraId="4B7EAE14" w14:textId="77777777" w:rsidR="000F6F26" w:rsidRDefault="000F6F26" w:rsidP="005D5BD6">
      <w:pPr>
        <w:pStyle w:val="Testonotaapidipagina"/>
        <w:tabs>
          <w:tab w:val="left" w:pos="1080"/>
        </w:tabs>
        <w:ind w:left="1080"/>
        <w:jc w:val="both"/>
        <w:rPr>
          <w:rFonts w:ascii="Arial" w:hAnsi="Arial" w:cs="Arial"/>
          <w:b/>
          <w:sz w:val="24"/>
        </w:rPr>
      </w:pPr>
    </w:p>
    <w:p w14:paraId="55E9134D" w14:textId="77777777" w:rsidR="000F6F26" w:rsidRDefault="000F6F26" w:rsidP="005D5BD6">
      <w:pPr>
        <w:pStyle w:val="Testonotaapidipagina"/>
        <w:tabs>
          <w:tab w:val="left" w:pos="1080"/>
        </w:tabs>
        <w:ind w:left="1080"/>
        <w:jc w:val="both"/>
        <w:rPr>
          <w:rFonts w:ascii="Arial" w:hAnsi="Arial" w:cs="Arial"/>
          <w:b/>
          <w:sz w:val="24"/>
        </w:rPr>
      </w:pPr>
    </w:p>
    <w:p w14:paraId="6996493C" w14:textId="77777777" w:rsidR="000F6F26" w:rsidRDefault="000F6F26" w:rsidP="005D5BD6">
      <w:pPr>
        <w:pStyle w:val="Testonotaapidipagina"/>
        <w:tabs>
          <w:tab w:val="left" w:pos="1080"/>
        </w:tabs>
        <w:ind w:left="1080"/>
        <w:jc w:val="both"/>
        <w:rPr>
          <w:rFonts w:ascii="Arial" w:hAnsi="Arial" w:cs="Arial"/>
          <w:b/>
          <w:sz w:val="24"/>
        </w:rPr>
      </w:pPr>
    </w:p>
    <w:p w14:paraId="458481F3" w14:textId="77777777" w:rsidR="000F6F26" w:rsidRDefault="000F6F26" w:rsidP="005D5BD6">
      <w:pPr>
        <w:pStyle w:val="Testonotaapidipagina"/>
        <w:tabs>
          <w:tab w:val="left" w:pos="1080"/>
        </w:tabs>
        <w:ind w:left="1080"/>
        <w:jc w:val="both"/>
        <w:rPr>
          <w:rFonts w:ascii="Arial" w:hAnsi="Arial" w:cs="Arial"/>
          <w:b/>
          <w:sz w:val="24"/>
        </w:rPr>
      </w:pPr>
    </w:p>
    <w:p w14:paraId="077A2A7C" w14:textId="77777777" w:rsidR="000F6F26" w:rsidRDefault="000F6F26" w:rsidP="005D5BD6">
      <w:pPr>
        <w:pStyle w:val="Testonotaapidipagina"/>
        <w:tabs>
          <w:tab w:val="left" w:pos="1080"/>
        </w:tabs>
        <w:ind w:left="1080"/>
        <w:jc w:val="both"/>
        <w:rPr>
          <w:rFonts w:ascii="Arial" w:hAnsi="Arial" w:cs="Arial"/>
          <w:b/>
          <w:sz w:val="24"/>
        </w:rPr>
      </w:pPr>
    </w:p>
    <w:p w14:paraId="74BC9D67" w14:textId="77777777" w:rsidR="000F6F26" w:rsidRDefault="000F6F26" w:rsidP="005D5BD6">
      <w:pPr>
        <w:pStyle w:val="Testonotaapidipagina"/>
        <w:tabs>
          <w:tab w:val="left" w:pos="1080"/>
        </w:tabs>
        <w:ind w:left="1080"/>
        <w:jc w:val="both"/>
        <w:rPr>
          <w:rFonts w:ascii="Arial" w:hAnsi="Arial" w:cs="Arial"/>
          <w:b/>
          <w:sz w:val="24"/>
        </w:rPr>
      </w:pPr>
    </w:p>
    <w:p w14:paraId="02EF67C4" w14:textId="77777777" w:rsidR="000F6F26" w:rsidRDefault="000F6F26" w:rsidP="005D5BD6">
      <w:pPr>
        <w:pStyle w:val="Testonotaapidipagina"/>
        <w:tabs>
          <w:tab w:val="left" w:pos="1080"/>
        </w:tabs>
        <w:ind w:left="1080"/>
        <w:jc w:val="both"/>
        <w:rPr>
          <w:rFonts w:ascii="Arial" w:hAnsi="Arial" w:cs="Arial"/>
          <w:b/>
          <w:sz w:val="24"/>
        </w:rPr>
      </w:pPr>
    </w:p>
    <w:p w14:paraId="356C7AAF" w14:textId="77777777" w:rsidR="000F6F26" w:rsidRDefault="000F6F26" w:rsidP="005D5BD6">
      <w:pPr>
        <w:pStyle w:val="Testonotaapidipagina"/>
        <w:tabs>
          <w:tab w:val="left" w:pos="1080"/>
        </w:tabs>
        <w:ind w:left="1080"/>
        <w:jc w:val="both"/>
        <w:rPr>
          <w:rFonts w:ascii="Arial" w:hAnsi="Arial" w:cs="Arial"/>
          <w:b/>
          <w:sz w:val="24"/>
        </w:rPr>
      </w:pPr>
    </w:p>
    <w:p w14:paraId="1DAB5310" w14:textId="77777777" w:rsidR="000F6F26" w:rsidRDefault="000F6F26" w:rsidP="005D5BD6">
      <w:pPr>
        <w:pStyle w:val="Testonotaapidipagina"/>
        <w:tabs>
          <w:tab w:val="left" w:pos="1080"/>
        </w:tabs>
        <w:ind w:left="1080"/>
        <w:jc w:val="both"/>
        <w:rPr>
          <w:rFonts w:ascii="Arial" w:hAnsi="Arial" w:cs="Arial"/>
          <w:b/>
          <w:sz w:val="24"/>
        </w:rPr>
      </w:pPr>
    </w:p>
    <w:p w14:paraId="509E3BDE" w14:textId="77777777" w:rsidR="000F6F26" w:rsidRDefault="000F6F26" w:rsidP="005D5BD6">
      <w:pPr>
        <w:pStyle w:val="Testonotaapidipagina"/>
        <w:tabs>
          <w:tab w:val="left" w:pos="1080"/>
        </w:tabs>
        <w:ind w:left="1080"/>
        <w:jc w:val="both"/>
        <w:rPr>
          <w:rFonts w:ascii="Arial" w:hAnsi="Arial" w:cs="Arial"/>
          <w:b/>
          <w:sz w:val="24"/>
        </w:rPr>
      </w:pPr>
    </w:p>
    <w:p w14:paraId="616B902F" w14:textId="73CF7D7E" w:rsidR="000F6F26" w:rsidRDefault="000F6F26" w:rsidP="005D5BD6">
      <w:pPr>
        <w:pStyle w:val="Testonotaapidipagina"/>
        <w:tabs>
          <w:tab w:val="left" w:pos="1080"/>
        </w:tabs>
        <w:ind w:left="1080"/>
        <w:jc w:val="both"/>
        <w:rPr>
          <w:rFonts w:ascii="Arial" w:hAnsi="Arial" w:cs="Arial"/>
          <w:b/>
          <w:sz w:val="24"/>
        </w:rPr>
      </w:pPr>
    </w:p>
    <w:p w14:paraId="7A0E30E6" w14:textId="0D76D793" w:rsidR="006B021D" w:rsidRDefault="006B021D" w:rsidP="005D5BD6">
      <w:pPr>
        <w:pStyle w:val="Testonotaapidipagina"/>
        <w:tabs>
          <w:tab w:val="left" w:pos="1080"/>
        </w:tabs>
        <w:ind w:left="1080"/>
        <w:jc w:val="both"/>
        <w:rPr>
          <w:rFonts w:ascii="Arial" w:hAnsi="Arial" w:cs="Arial"/>
          <w:b/>
          <w:sz w:val="24"/>
        </w:rPr>
      </w:pPr>
    </w:p>
    <w:p w14:paraId="2338EB29" w14:textId="59A245AE" w:rsidR="006B021D" w:rsidRDefault="006B021D" w:rsidP="005D5BD6">
      <w:pPr>
        <w:pStyle w:val="Testonotaapidipagina"/>
        <w:tabs>
          <w:tab w:val="left" w:pos="1080"/>
        </w:tabs>
        <w:ind w:left="1080"/>
        <w:jc w:val="both"/>
        <w:rPr>
          <w:rFonts w:ascii="Arial" w:hAnsi="Arial" w:cs="Arial"/>
          <w:b/>
          <w:sz w:val="24"/>
        </w:rPr>
      </w:pPr>
    </w:p>
    <w:p w14:paraId="4158107C" w14:textId="77777777" w:rsidR="006B021D" w:rsidRDefault="006B021D" w:rsidP="005D5BD6">
      <w:pPr>
        <w:pStyle w:val="Testonotaapidipagina"/>
        <w:tabs>
          <w:tab w:val="left" w:pos="1080"/>
        </w:tabs>
        <w:ind w:left="1080"/>
        <w:jc w:val="both"/>
        <w:rPr>
          <w:rFonts w:ascii="Arial" w:hAnsi="Arial" w:cs="Arial"/>
          <w:b/>
          <w:sz w:val="24"/>
        </w:rPr>
      </w:pPr>
    </w:p>
    <w:p w14:paraId="7687416C" w14:textId="6A7D2A94" w:rsidR="000F6F26" w:rsidRDefault="000F6F26" w:rsidP="005D5BD6">
      <w:pPr>
        <w:pStyle w:val="Testonotaapidipagina"/>
        <w:tabs>
          <w:tab w:val="left" w:pos="1080"/>
        </w:tabs>
        <w:ind w:left="1080"/>
        <w:jc w:val="both"/>
        <w:rPr>
          <w:rFonts w:ascii="Arial" w:hAnsi="Arial" w:cs="Arial"/>
          <w:b/>
          <w:sz w:val="24"/>
        </w:rPr>
      </w:pPr>
    </w:p>
    <w:p w14:paraId="5ED75F2F" w14:textId="076B6BBD" w:rsidR="006B021D" w:rsidRDefault="006B021D" w:rsidP="005D5BD6">
      <w:pPr>
        <w:pStyle w:val="Testonotaapidipagina"/>
        <w:tabs>
          <w:tab w:val="left" w:pos="1080"/>
        </w:tabs>
        <w:ind w:left="1080"/>
        <w:jc w:val="both"/>
        <w:rPr>
          <w:rFonts w:ascii="Arial" w:hAnsi="Arial" w:cs="Arial"/>
          <w:b/>
          <w:sz w:val="24"/>
        </w:rPr>
      </w:pPr>
    </w:p>
    <w:p w14:paraId="53036129" w14:textId="77777777" w:rsidR="00A40A21" w:rsidRDefault="00A40A21" w:rsidP="005D5BD6">
      <w:pPr>
        <w:pStyle w:val="Testonotaapidipagina"/>
        <w:tabs>
          <w:tab w:val="left" w:pos="1080"/>
        </w:tabs>
        <w:ind w:left="1080"/>
        <w:jc w:val="both"/>
        <w:rPr>
          <w:rFonts w:ascii="Arial" w:hAnsi="Arial" w:cs="Arial"/>
          <w:b/>
          <w:sz w:val="24"/>
        </w:rPr>
      </w:pPr>
    </w:p>
    <w:p w14:paraId="3F10E716" w14:textId="77777777" w:rsidR="006B021D" w:rsidRDefault="006B021D" w:rsidP="005D5BD6">
      <w:pPr>
        <w:pStyle w:val="Testonotaapidipagina"/>
        <w:tabs>
          <w:tab w:val="left" w:pos="1080"/>
        </w:tabs>
        <w:ind w:left="1080"/>
        <w:jc w:val="both"/>
        <w:rPr>
          <w:rFonts w:ascii="Arial" w:hAnsi="Arial" w:cs="Arial"/>
          <w:b/>
          <w:sz w:val="24"/>
        </w:rPr>
      </w:pPr>
    </w:p>
    <w:p w14:paraId="3DE5D115" w14:textId="77777777" w:rsidR="000F6F26" w:rsidRDefault="000F6F26" w:rsidP="005D5BD6">
      <w:pPr>
        <w:pStyle w:val="Testonotaapidipagina"/>
        <w:tabs>
          <w:tab w:val="left" w:pos="1080"/>
        </w:tabs>
        <w:ind w:left="1080"/>
        <w:jc w:val="both"/>
        <w:rPr>
          <w:rFonts w:ascii="Arial" w:hAnsi="Arial" w:cs="Arial"/>
          <w:b/>
          <w:sz w:val="24"/>
        </w:rPr>
      </w:pPr>
    </w:p>
    <w:p w14:paraId="3492EE6B" w14:textId="77777777" w:rsidR="000F6F26" w:rsidRDefault="000F6F26" w:rsidP="005D5BD6">
      <w:pPr>
        <w:pStyle w:val="Testonotaapidipagina"/>
        <w:tabs>
          <w:tab w:val="left" w:pos="1080"/>
        </w:tabs>
        <w:ind w:left="1080"/>
        <w:jc w:val="both"/>
        <w:rPr>
          <w:rFonts w:ascii="Arial" w:hAnsi="Arial" w:cs="Arial"/>
          <w:b/>
          <w:sz w:val="24"/>
        </w:rPr>
      </w:pPr>
    </w:p>
    <w:p w14:paraId="5FD0B977" w14:textId="77777777" w:rsidR="00963EE2" w:rsidRPr="00484BB8" w:rsidRDefault="00963EE2" w:rsidP="00A01173">
      <w:pPr>
        <w:pStyle w:val="Testonotaapidipagina"/>
        <w:tabs>
          <w:tab w:val="left" w:pos="0"/>
        </w:tabs>
        <w:jc w:val="center"/>
        <w:rPr>
          <w:rFonts w:ascii="Tahoma" w:hAnsi="Tahoma" w:cs="Tahoma"/>
          <w:sz w:val="24"/>
          <w:szCs w:val="24"/>
          <w:u w:val="single"/>
        </w:rPr>
      </w:pPr>
      <w:r w:rsidRPr="00484BB8">
        <w:rPr>
          <w:rFonts w:ascii="Tahoma" w:hAnsi="Tahoma" w:cs="Tahoma"/>
          <w:sz w:val="24"/>
          <w:szCs w:val="24"/>
          <w:u w:val="single"/>
        </w:rPr>
        <w:t xml:space="preserve">Art. </w:t>
      </w:r>
      <w:r w:rsidR="00DB1A3A" w:rsidRPr="00484BB8">
        <w:rPr>
          <w:rFonts w:ascii="Tahoma" w:hAnsi="Tahoma" w:cs="Tahoma"/>
          <w:sz w:val="24"/>
          <w:szCs w:val="24"/>
          <w:u w:val="single"/>
        </w:rPr>
        <w:t>31</w:t>
      </w:r>
      <w:r w:rsidRPr="00484BB8">
        <w:rPr>
          <w:rFonts w:ascii="Tahoma" w:hAnsi="Tahoma" w:cs="Tahoma"/>
          <w:sz w:val="24"/>
          <w:szCs w:val="24"/>
          <w:u w:val="single"/>
        </w:rPr>
        <w:t xml:space="preserve"> Istituzione, soppressione e spostamento dei mercati e delle Fiere</w:t>
      </w:r>
      <w:r w:rsidR="00C442AD" w:rsidRPr="00484BB8">
        <w:rPr>
          <w:rFonts w:ascii="Tahoma" w:hAnsi="Tahoma" w:cs="Tahoma"/>
          <w:sz w:val="24"/>
          <w:szCs w:val="24"/>
          <w:u w:val="single"/>
        </w:rPr>
        <w:t>.</w:t>
      </w:r>
    </w:p>
    <w:p w14:paraId="6567E2E8" w14:textId="77777777" w:rsidR="00963EE2" w:rsidRPr="00484BB8" w:rsidRDefault="00963EE2" w:rsidP="00963EE2">
      <w:pPr>
        <w:pStyle w:val="Testonotaapidipagina"/>
        <w:tabs>
          <w:tab w:val="left" w:pos="1080"/>
        </w:tabs>
        <w:ind w:left="1080"/>
        <w:jc w:val="both"/>
        <w:rPr>
          <w:rFonts w:ascii="Tahoma" w:hAnsi="Tahoma" w:cs="Tahoma"/>
          <w:sz w:val="24"/>
          <w:szCs w:val="24"/>
          <w:u w:val="single"/>
        </w:rPr>
      </w:pPr>
    </w:p>
    <w:p w14:paraId="5D78CA2D" w14:textId="758F5161" w:rsidR="00963EE2" w:rsidRPr="00484BB8" w:rsidRDefault="00963EE2" w:rsidP="00A05DCB">
      <w:pPr>
        <w:pStyle w:val="Testonotaapidipagina"/>
        <w:numPr>
          <w:ilvl w:val="0"/>
          <w:numId w:val="42"/>
        </w:numPr>
        <w:tabs>
          <w:tab w:val="left" w:pos="1080"/>
        </w:tabs>
        <w:jc w:val="both"/>
        <w:rPr>
          <w:rFonts w:ascii="Tahoma" w:hAnsi="Tahoma" w:cs="Tahoma"/>
          <w:sz w:val="24"/>
          <w:szCs w:val="24"/>
          <w:u w:val="single"/>
        </w:rPr>
      </w:pPr>
      <w:r w:rsidRPr="00484BB8">
        <w:rPr>
          <w:rFonts w:ascii="Tahoma" w:hAnsi="Tahoma" w:cs="Tahoma"/>
          <w:sz w:val="24"/>
          <w:szCs w:val="24"/>
        </w:rPr>
        <w:t>Le aree destinate allo svolgimento dell’attività commerciale possono essere modificate per ragioni di pubblico interesse, viabilità, igiene, decoro urbano o altre motivazioni; possono altresì essere soppresse in toto o in parte</w:t>
      </w:r>
      <w:r w:rsidR="00C442AD" w:rsidRPr="00484BB8">
        <w:rPr>
          <w:rFonts w:ascii="Tahoma" w:hAnsi="Tahoma" w:cs="Tahoma"/>
          <w:sz w:val="24"/>
          <w:szCs w:val="24"/>
        </w:rPr>
        <w:t>,</w:t>
      </w:r>
      <w:r w:rsidRPr="00484BB8">
        <w:rPr>
          <w:rFonts w:ascii="Tahoma" w:hAnsi="Tahoma" w:cs="Tahoma"/>
          <w:sz w:val="24"/>
          <w:szCs w:val="24"/>
        </w:rPr>
        <w:t xml:space="preserve"> o spostate in altra sede</w:t>
      </w:r>
      <w:r w:rsidR="00BD7A09">
        <w:rPr>
          <w:rFonts w:ascii="Tahoma" w:hAnsi="Tahoma" w:cs="Tahoma"/>
          <w:sz w:val="24"/>
          <w:szCs w:val="24"/>
        </w:rPr>
        <w:t>.</w:t>
      </w:r>
    </w:p>
    <w:p w14:paraId="7DF10FC3" w14:textId="08CFC9B5" w:rsidR="00963EE2" w:rsidRPr="000D6180" w:rsidRDefault="00963EE2" w:rsidP="00A05DCB">
      <w:pPr>
        <w:pStyle w:val="Testonotaapidipagina"/>
        <w:numPr>
          <w:ilvl w:val="0"/>
          <w:numId w:val="42"/>
        </w:numPr>
        <w:tabs>
          <w:tab w:val="left" w:pos="1080"/>
        </w:tabs>
        <w:jc w:val="both"/>
        <w:rPr>
          <w:rFonts w:ascii="Tahoma" w:hAnsi="Tahoma" w:cs="Tahoma"/>
          <w:sz w:val="24"/>
          <w:szCs w:val="24"/>
        </w:rPr>
      </w:pPr>
      <w:r w:rsidRPr="000D6180">
        <w:rPr>
          <w:rFonts w:ascii="Tahoma" w:hAnsi="Tahoma" w:cs="Tahoma"/>
          <w:sz w:val="24"/>
          <w:szCs w:val="24"/>
        </w:rPr>
        <w:t xml:space="preserve">La soppressione, la modifica, l’istituzione o lo spostamento della sede di svolgimento, di iniziativa della pubblica amministrazione o su istanza degli interessati o dei loro rappresentanti, </w:t>
      </w:r>
      <w:r w:rsidR="00C442AD" w:rsidRPr="000D6180">
        <w:rPr>
          <w:rFonts w:ascii="Tahoma" w:hAnsi="Tahoma" w:cs="Tahoma"/>
          <w:sz w:val="24"/>
          <w:szCs w:val="24"/>
        </w:rPr>
        <w:t xml:space="preserve">che abbia carattere definitivo, </w:t>
      </w:r>
      <w:r w:rsidRPr="000D6180">
        <w:rPr>
          <w:rFonts w:ascii="Tahoma" w:hAnsi="Tahoma" w:cs="Tahoma"/>
          <w:sz w:val="24"/>
          <w:szCs w:val="24"/>
        </w:rPr>
        <w:t>dovrà essere approvata dal Consiglio Comunale</w:t>
      </w:r>
      <w:r w:rsidR="00BD7A09" w:rsidRPr="000D6180">
        <w:rPr>
          <w:rFonts w:ascii="Tahoma" w:hAnsi="Tahoma" w:cs="Tahoma"/>
          <w:sz w:val="24"/>
          <w:szCs w:val="24"/>
        </w:rPr>
        <w:t>,</w:t>
      </w:r>
      <w:r w:rsidR="00BD7A09" w:rsidRPr="000D6180">
        <w:t xml:space="preserve"> </w:t>
      </w:r>
      <w:r w:rsidR="00BD7A09" w:rsidRPr="000D6180">
        <w:rPr>
          <w:rFonts w:ascii="Tahoma" w:hAnsi="Tahoma" w:cs="Tahoma"/>
          <w:sz w:val="24"/>
          <w:szCs w:val="24"/>
        </w:rPr>
        <w:t>sentite le associazioni di categoria maggiormente rappresentative a livello regionale nonché le organizzazioni dei consumatori</w:t>
      </w:r>
      <w:r w:rsidRPr="000D6180">
        <w:rPr>
          <w:rFonts w:ascii="Tahoma" w:hAnsi="Tahoma" w:cs="Tahoma"/>
          <w:sz w:val="24"/>
          <w:szCs w:val="24"/>
        </w:rPr>
        <w:t>;</w:t>
      </w:r>
    </w:p>
    <w:p w14:paraId="23F6AFDE" w14:textId="067DFE07" w:rsidR="00963EE2" w:rsidRDefault="007252F3" w:rsidP="00A05DCB">
      <w:pPr>
        <w:pStyle w:val="Testonotaapidipagina"/>
        <w:numPr>
          <w:ilvl w:val="0"/>
          <w:numId w:val="42"/>
        </w:numPr>
        <w:tabs>
          <w:tab w:val="left" w:pos="1080"/>
        </w:tabs>
        <w:jc w:val="both"/>
        <w:rPr>
          <w:rFonts w:ascii="Tahoma" w:hAnsi="Tahoma" w:cs="Tahoma"/>
          <w:sz w:val="24"/>
          <w:szCs w:val="24"/>
        </w:rPr>
      </w:pPr>
      <w:r w:rsidRPr="00A82C18">
        <w:rPr>
          <w:rFonts w:ascii="Tahoma" w:hAnsi="Tahoma" w:cs="Tahoma"/>
          <w:sz w:val="24"/>
          <w:szCs w:val="24"/>
        </w:rPr>
        <w:t>Diversamente dalla</w:t>
      </w:r>
      <w:r w:rsidRPr="00A82C18">
        <w:rPr>
          <w:rFonts w:ascii="Tahoma" w:hAnsi="Tahoma" w:cs="Tahoma"/>
          <w:color w:val="FF0000"/>
          <w:sz w:val="24"/>
          <w:szCs w:val="24"/>
        </w:rPr>
        <w:t xml:space="preserve"> </w:t>
      </w:r>
      <w:r w:rsidR="00963EE2" w:rsidRPr="00A82C18">
        <w:rPr>
          <w:rFonts w:ascii="Tahoma" w:hAnsi="Tahoma" w:cs="Tahoma"/>
          <w:sz w:val="24"/>
          <w:szCs w:val="24"/>
        </w:rPr>
        <w:t>previsione del comma 2, la disposizione potrà essere adottata dalla Giunta Comunale nei casi di massima urgenza e comunque, per periodo non superiori a sei mesi</w:t>
      </w:r>
      <w:r w:rsidR="00963EE2" w:rsidRPr="00484BB8">
        <w:rPr>
          <w:rFonts w:ascii="Tahoma" w:hAnsi="Tahoma" w:cs="Tahoma"/>
          <w:sz w:val="24"/>
          <w:szCs w:val="24"/>
        </w:rPr>
        <w:t>.</w:t>
      </w:r>
    </w:p>
    <w:p w14:paraId="2A870D83" w14:textId="77777777" w:rsidR="006B021D" w:rsidRDefault="006B021D" w:rsidP="006B021D">
      <w:pPr>
        <w:pStyle w:val="Testonotaapidipagina"/>
        <w:tabs>
          <w:tab w:val="left" w:pos="1080"/>
        </w:tabs>
        <w:ind w:left="720"/>
        <w:jc w:val="both"/>
        <w:rPr>
          <w:rFonts w:ascii="Tahoma" w:hAnsi="Tahoma" w:cs="Tahoma"/>
          <w:sz w:val="24"/>
          <w:szCs w:val="24"/>
        </w:rPr>
      </w:pPr>
    </w:p>
    <w:p w14:paraId="1658274A" w14:textId="4EE8094A" w:rsidR="006574A3" w:rsidRDefault="006574A3" w:rsidP="006574A3">
      <w:pPr>
        <w:pStyle w:val="Testonotaapidipagina"/>
        <w:tabs>
          <w:tab w:val="left" w:pos="1080"/>
        </w:tabs>
        <w:ind w:left="360"/>
        <w:jc w:val="both"/>
        <w:rPr>
          <w:rFonts w:ascii="Tahoma" w:hAnsi="Tahoma" w:cs="Tahoma"/>
          <w:sz w:val="24"/>
          <w:szCs w:val="24"/>
        </w:rPr>
      </w:pPr>
    </w:p>
    <w:p w14:paraId="36B939B2" w14:textId="34826D8D" w:rsidR="006574A3" w:rsidRPr="000D6180" w:rsidRDefault="006574A3" w:rsidP="002F7023">
      <w:pPr>
        <w:pStyle w:val="Testonotaapidipagina"/>
        <w:tabs>
          <w:tab w:val="left" w:pos="1080"/>
        </w:tabs>
        <w:ind w:left="360"/>
        <w:jc w:val="center"/>
        <w:rPr>
          <w:rFonts w:ascii="Tahoma" w:hAnsi="Tahoma" w:cs="Tahoma"/>
          <w:sz w:val="24"/>
          <w:szCs w:val="24"/>
          <w:u w:val="single"/>
        </w:rPr>
      </w:pPr>
      <w:r w:rsidRPr="000D6180">
        <w:rPr>
          <w:rFonts w:ascii="Tahoma" w:hAnsi="Tahoma" w:cs="Tahoma"/>
          <w:sz w:val="24"/>
          <w:szCs w:val="24"/>
          <w:u w:val="single"/>
        </w:rPr>
        <w:t>Art. 32 Istituzione, soppressione dei posteggi “fuori mercato</w:t>
      </w:r>
      <w:r w:rsidR="00D64CA8" w:rsidRPr="000D6180">
        <w:rPr>
          <w:rFonts w:ascii="Tahoma" w:hAnsi="Tahoma" w:cs="Tahoma"/>
          <w:sz w:val="24"/>
          <w:szCs w:val="24"/>
          <w:u w:val="single"/>
        </w:rPr>
        <w:t>”</w:t>
      </w:r>
      <w:r w:rsidRPr="000D6180">
        <w:rPr>
          <w:rFonts w:ascii="Tahoma" w:hAnsi="Tahoma" w:cs="Tahoma"/>
          <w:sz w:val="24"/>
          <w:szCs w:val="24"/>
          <w:u w:val="single"/>
        </w:rPr>
        <w:t>.</w:t>
      </w:r>
    </w:p>
    <w:p w14:paraId="49C58D39" w14:textId="77777777" w:rsidR="00963EE2" w:rsidRPr="000D6180" w:rsidRDefault="00963EE2" w:rsidP="000563D2">
      <w:pPr>
        <w:pStyle w:val="Testonotaapidipagina"/>
        <w:tabs>
          <w:tab w:val="left" w:pos="1080"/>
        </w:tabs>
        <w:jc w:val="both"/>
        <w:rPr>
          <w:rFonts w:ascii="Tahoma" w:hAnsi="Tahoma" w:cs="Tahoma"/>
          <w:sz w:val="24"/>
          <w:szCs w:val="24"/>
          <w:u w:val="single"/>
        </w:rPr>
      </w:pPr>
    </w:p>
    <w:p w14:paraId="3AC798AD" w14:textId="1A1E328F" w:rsidR="006A1F1A" w:rsidRPr="000D6180" w:rsidRDefault="006574A3" w:rsidP="000563D2">
      <w:pPr>
        <w:pStyle w:val="Testonotaapidipagina"/>
        <w:numPr>
          <w:ilvl w:val="12"/>
          <w:numId w:val="0"/>
        </w:numPr>
        <w:ind w:left="240"/>
        <w:jc w:val="both"/>
        <w:rPr>
          <w:rFonts w:ascii="Tahoma" w:hAnsi="Tahoma" w:cs="Tahoma"/>
          <w:sz w:val="24"/>
          <w:szCs w:val="24"/>
        </w:rPr>
      </w:pPr>
      <w:r w:rsidRPr="000D6180">
        <w:rPr>
          <w:rFonts w:ascii="Tahoma" w:hAnsi="Tahoma" w:cs="Tahoma"/>
          <w:sz w:val="24"/>
          <w:szCs w:val="24"/>
        </w:rPr>
        <w:t>Per la soppressione</w:t>
      </w:r>
      <w:r w:rsidR="00BD7A09" w:rsidRPr="000D6180">
        <w:rPr>
          <w:rFonts w:ascii="Tahoma" w:hAnsi="Tahoma" w:cs="Tahoma"/>
          <w:sz w:val="24"/>
          <w:szCs w:val="24"/>
        </w:rPr>
        <w:t>,</w:t>
      </w:r>
      <w:r w:rsidRPr="000D6180">
        <w:rPr>
          <w:rFonts w:ascii="Tahoma" w:hAnsi="Tahoma" w:cs="Tahoma"/>
          <w:sz w:val="24"/>
          <w:szCs w:val="24"/>
        </w:rPr>
        <w:t xml:space="preserve"> </w:t>
      </w:r>
      <w:r w:rsidR="00BD7A09" w:rsidRPr="000D6180">
        <w:rPr>
          <w:rFonts w:ascii="Tahoma" w:hAnsi="Tahoma" w:cs="Tahoma"/>
          <w:sz w:val="24"/>
          <w:szCs w:val="24"/>
        </w:rPr>
        <w:t xml:space="preserve">la modifica, l’istituzione o lo spostamento </w:t>
      </w:r>
      <w:r w:rsidRPr="000D6180">
        <w:rPr>
          <w:rFonts w:ascii="Tahoma" w:hAnsi="Tahoma" w:cs="Tahoma"/>
          <w:sz w:val="24"/>
          <w:szCs w:val="24"/>
        </w:rPr>
        <w:t>di singoli posteggi “fuori mercato”, il Consiglio comunale provvede</w:t>
      </w:r>
      <w:r w:rsidR="00BD7A09" w:rsidRPr="000D6180">
        <w:rPr>
          <w:rFonts w:ascii="Tahoma" w:hAnsi="Tahoma" w:cs="Tahoma"/>
          <w:sz w:val="24"/>
          <w:szCs w:val="24"/>
        </w:rPr>
        <w:t xml:space="preserve">, </w:t>
      </w:r>
      <w:r w:rsidRPr="000D6180">
        <w:rPr>
          <w:rFonts w:ascii="Tahoma" w:hAnsi="Tahoma" w:cs="Tahoma"/>
          <w:sz w:val="24"/>
          <w:szCs w:val="24"/>
        </w:rPr>
        <w:t xml:space="preserve">prescindendo dalla consultazione </w:t>
      </w:r>
      <w:r w:rsidR="00BD7A09" w:rsidRPr="000D6180">
        <w:rPr>
          <w:rFonts w:ascii="Tahoma" w:hAnsi="Tahoma" w:cs="Tahoma"/>
          <w:sz w:val="24"/>
          <w:szCs w:val="24"/>
        </w:rPr>
        <w:t>delle associazioni di categoria maggiormente rappresentative a livello regionale nonché delle organizzazioni dei consumatori</w:t>
      </w:r>
      <w:r w:rsidR="000563D2" w:rsidRPr="000D6180">
        <w:rPr>
          <w:rFonts w:ascii="Tahoma" w:hAnsi="Tahoma" w:cs="Tahoma"/>
          <w:sz w:val="24"/>
          <w:szCs w:val="24"/>
        </w:rPr>
        <w:t>.</w:t>
      </w:r>
    </w:p>
    <w:p w14:paraId="138654DE" w14:textId="77777777" w:rsidR="006B021D" w:rsidRPr="000563D2" w:rsidRDefault="006B021D" w:rsidP="000563D2">
      <w:pPr>
        <w:pStyle w:val="Testonotaapidipagina"/>
        <w:numPr>
          <w:ilvl w:val="12"/>
          <w:numId w:val="0"/>
        </w:numPr>
        <w:ind w:left="240"/>
        <w:jc w:val="both"/>
        <w:rPr>
          <w:rFonts w:ascii="Tahoma" w:hAnsi="Tahoma" w:cs="Tahoma"/>
          <w:color w:val="FF0000"/>
          <w:sz w:val="24"/>
          <w:szCs w:val="24"/>
        </w:rPr>
      </w:pPr>
    </w:p>
    <w:p w14:paraId="4E8E08A4" w14:textId="77777777" w:rsidR="006574A3" w:rsidRPr="00484BB8" w:rsidRDefault="006574A3" w:rsidP="006A1F1A">
      <w:pPr>
        <w:pStyle w:val="Testonotaapidipagina"/>
        <w:numPr>
          <w:ilvl w:val="12"/>
          <w:numId w:val="0"/>
        </w:numPr>
        <w:ind w:left="240"/>
        <w:rPr>
          <w:rFonts w:ascii="Tahoma" w:hAnsi="Tahoma" w:cs="Tahoma"/>
          <w:sz w:val="24"/>
          <w:szCs w:val="24"/>
        </w:rPr>
      </w:pPr>
    </w:p>
    <w:p w14:paraId="1638FDF1" w14:textId="205157A4" w:rsidR="00967B44" w:rsidRPr="00484BB8" w:rsidRDefault="00CB0D9E" w:rsidP="001F0DE4">
      <w:pPr>
        <w:pStyle w:val="Testonotaapidipagina"/>
        <w:numPr>
          <w:ilvl w:val="12"/>
          <w:numId w:val="0"/>
        </w:numPr>
        <w:jc w:val="center"/>
        <w:rPr>
          <w:rFonts w:ascii="Tahoma" w:hAnsi="Tahoma" w:cs="Tahoma"/>
          <w:sz w:val="24"/>
          <w:szCs w:val="24"/>
          <w:u w:val="single"/>
        </w:rPr>
      </w:pPr>
      <w:r w:rsidRPr="00484BB8">
        <w:rPr>
          <w:rFonts w:ascii="Tahoma" w:hAnsi="Tahoma" w:cs="Tahoma"/>
          <w:sz w:val="24"/>
          <w:szCs w:val="24"/>
          <w:u w:val="single"/>
        </w:rPr>
        <w:t xml:space="preserve">Art. </w:t>
      </w:r>
      <w:r w:rsidR="00DB1A3A" w:rsidRPr="00484BB8">
        <w:rPr>
          <w:rFonts w:ascii="Tahoma" w:hAnsi="Tahoma" w:cs="Tahoma"/>
          <w:sz w:val="24"/>
          <w:szCs w:val="24"/>
          <w:u w:val="single"/>
        </w:rPr>
        <w:t>3</w:t>
      </w:r>
      <w:r w:rsidR="000563D2">
        <w:rPr>
          <w:rFonts w:ascii="Tahoma" w:hAnsi="Tahoma" w:cs="Tahoma"/>
          <w:sz w:val="24"/>
          <w:szCs w:val="24"/>
          <w:u w:val="single"/>
        </w:rPr>
        <w:t>3</w:t>
      </w:r>
      <w:r w:rsidRPr="00484BB8">
        <w:rPr>
          <w:rFonts w:ascii="Tahoma" w:hAnsi="Tahoma" w:cs="Tahoma"/>
          <w:sz w:val="24"/>
          <w:szCs w:val="24"/>
          <w:u w:val="single"/>
        </w:rPr>
        <w:t xml:space="preserve"> Scadenz</w:t>
      </w:r>
      <w:r w:rsidR="00967B44" w:rsidRPr="00484BB8">
        <w:rPr>
          <w:rFonts w:ascii="Tahoma" w:hAnsi="Tahoma" w:cs="Tahoma"/>
          <w:sz w:val="24"/>
          <w:szCs w:val="24"/>
          <w:u w:val="single"/>
        </w:rPr>
        <w:t>a</w:t>
      </w:r>
      <w:r w:rsidRPr="00484BB8">
        <w:rPr>
          <w:rFonts w:ascii="Tahoma" w:hAnsi="Tahoma" w:cs="Tahoma"/>
          <w:sz w:val="24"/>
          <w:szCs w:val="24"/>
          <w:u w:val="single"/>
        </w:rPr>
        <w:t xml:space="preserve"> delle concessioni dei posteggi</w:t>
      </w:r>
      <w:r w:rsidR="001F0DE4" w:rsidRPr="00484BB8">
        <w:rPr>
          <w:rFonts w:ascii="Tahoma" w:hAnsi="Tahoma" w:cs="Tahoma"/>
          <w:sz w:val="24"/>
          <w:szCs w:val="24"/>
          <w:u w:val="single"/>
        </w:rPr>
        <w:t>.</w:t>
      </w:r>
    </w:p>
    <w:p w14:paraId="2372B8E8" w14:textId="77777777" w:rsidR="00967B44" w:rsidRPr="00484BB8" w:rsidRDefault="00967B44" w:rsidP="006A1F1A">
      <w:pPr>
        <w:pStyle w:val="Testonotaapidipagina"/>
        <w:numPr>
          <w:ilvl w:val="12"/>
          <w:numId w:val="0"/>
        </w:numPr>
        <w:ind w:left="240"/>
        <w:rPr>
          <w:rFonts w:ascii="Tahoma" w:hAnsi="Tahoma" w:cs="Tahoma"/>
          <w:sz w:val="24"/>
          <w:szCs w:val="24"/>
        </w:rPr>
      </w:pPr>
    </w:p>
    <w:p w14:paraId="032C5229" w14:textId="77777777" w:rsidR="001501F5" w:rsidRPr="00A82C18" w:rsidRDefault="001501F5" w:rsidP="00A05DCB">
      <w:pPr>
        <w:pStyle w:val="Testonotaapidipagina"/>
        <w:numPr>
          <w:ilvl w:val="0"/>
          <w:numId w:val="51"/>
        </w:numPr>
        <w:autoSpaceDE w:val="0"/>
        <w:autoSpaceDN w:val="0"/>
        <w:adjustRightInd w:val="0"/>
        <w:jc w:val="both"/>
        <w:rPr>
          <w:rFonts w:ascii="Tahoma" w:hAnsi="Tahoma" w:cs="Tahoma"/>
          <w:sz w:val="24"/>
          <w:szCs w:val="24"/>
          <w:u w:val="single"/>
        </w:rPr>
      </w:pPr>
      <w:r w:rsidRPr="00A82C18">
        <w:rPr>
          <w:rFonts w:ascii="Tahoma" w:hAnsi="Tahoma" w:cs="Tahoma"/>
          <w:sz w:val="24"/>
          <w:szCs w:val="24"/>
        </w:rPr>
        <w:t>Ai sensi e per gli effetti di cui all’art. 181, comma 4-bis, della Legge 17 Luglio 2020 n. 77, le concessioni di posteggio per l’esercizio del commercio su aree pubbliche scadenti al 31.12.2020, a seguito di esito positivo della procedura, sono rinnovate per la durata di dodici anni, e quindi avranno nuova scadenza al 31.12.2032.</w:t>
      </w:r>
    </w:p>
    <w:p w14:paraId="56589302" w14:textId="77777777" w:rsidR="001501F5" w:rsidRPr="00A82C18" w:rsidRDefault="001501F5" w:rsidP="00A05DCB">
      <w:pPr>
        <w:pStyle w:val="Testonotaapidipagina"/>
        <w:numPr>
          <w:ilvl w:val="0"/>
          <w:numId w:val="51"/>
        </w:numPr>
        <w:autoSpaceDE w:val="0"/>
        <w:autoSpaceDN w:val="0"/>
        <w:adjustRightInd w:val="0"/>
        <w:jc w:val="both"/>
        <w:rPr>
          <w:rFonts w:ascii="Tahoma" w:hAnsi="Tahoma" w:cs="Tahoma"/>
          <w:sz w:val="24"/>
          <w:szCs w:val="24"/>
          <w:u w:val="single"/>
        </w:rPr>
      </w:pPr>
      <w:r w:rsidRPr="00A82C18">
        <w:rPr>
          <w:rFonts w:ascii="Tahoma" w:hAnsi="Tahoma" w:cs="Tahoma"/>
          <w:sz w:val="24"/>
          <w:szCs w:val="24"/>
        </w:rPr>
        <w:t xml:space="preserve">Le concessioni aventi scadenza successiva al 31.12.2020 mantengono la loro naturale scadenza.  </w:t>
      </w:r>
    </w:p>
    <w:p w14:paraId="1F0CA2B3" w14:textId="77777777" w:rsidR="00963EE2" w:rsidRPr="00484BB8" w:rsidRDefault="00963EE2" w:rsidP="00963EE2">
      <w:pPr>
        <w:pStyle w:val="Testonotaapidipagina"/>
        <w:autoSpaceDE w:val="0"/>
        <w:autoSpaceDN w:val="0"/>
        <w:adjustRightInd w:val="0"/>
        <w:ind w:left="240"/>
        <w:jc w:val="both"/>
        <w:rPr>
          <w:rFonts w:ascii="Tahoma" w:hAnsi="Tahoma" w:cs="Tahoma"/>
          <w:sz w:val="24"/>
          <w:szCs w:val="24"/>
          <w:u w:val="single"/>
        </w:rPr>
      </w:pPr>
    </w:p>
    <w:p w14:paraId="42CA77E2" w14:textId="77777777" w:rsidR="00C573E0" w:rsidRPr="00484BB8" w:rsidRDefault="00C573E0" w:rsidP="00C573E0">
      <w:pPr>
        <w:pStyle w:val="Testonotaapidipagina"/>
        <w:autoSpaceDE w:val="0"/>
        <w:autoSpaceDN w:val="0"/>
        <w:adjustRightInd w:val="0"/>
        <w:ind w:left="600"/>
        <w:jc w:val="center"/>
        <w:rPr>
          <w:rFonts w:ascii="Tahoma" w:hAnsi="Tahoma" w:cs="Tahoma"/>
          <w:sz w:val="24"/>
          <w:szCs w:val="24"/>
        </w:rPr>
      </w:pPr>
    </w:p>
    <w:p w14:paraId="6C65DE2F" w14:textId="5B43CAD2" w:rsidR="00C573E0" w:rsidRPr="00484BB8" w:rsidRDefault="00C573E0" w:rsidP="00293AD2">
      <w:pPr>
        <w:pStyle w:val="Testonotaapidipagina"/>
        <w:autoSpaceDE w:val="0"/>
        <w:autoSpaceDN w:val="0"/>
        <w:adjustRightInd w:val="0"/>
        <w:jc w:val="center"/>
        <w:rPr>
          <w:rFonts w:ascii="Tahoma" w:hAnsi="Tahoma" w:cs="Tahoma"/>
          <w:sz w:val="24"/>
          <w:szCs w:val="24"/>
          <w:u w:val="single"/>
        </w:rPr>
      </w:pPr>
      <w:r w:rsidRPr="00484BB8">
        <w:rPr>
          <w:rFonts w:ascii="Tahoma" w:hAnsi="Tahoma" w:cs="Tahoma"/>
          <w:sz w:val="24"/>
          <w:szCs w:val="24"/>
          <w:u w:val="single"/>
        </w:rPr>
        <w:t xml:space="preserve">Art. </w:t>
      </w:r>
      <w:r w:rsidR="00DB1A3A" w:rsidRPr="00484BB8">
        <w:rPr>
          <w:rFonts w:ascii="Tahoma" w:hAnsi="Tahoma" w:cs="Tahoma"/>
          <w:sz w:val="24"/>
          <w:szCs w:val="24"/>
          <w:u w:val="single"/>
        </w:rPr>
        <w:t>3</w:t>
      </w:r>
      <w:r w:rsidR="000563D2">
        <w:rPr>
          <w:rFonts w:ascii="Tahoma" w:hAnsi="Tahoma" w:cs="Tahoma"/>
          <w:sz w:val="24"/>
          <w:szCs w:val="24"/>
          <w:u w:val="single"/>
        </w:rPr>
        <w:t>4</w:t>
      </w:r>
      <w:r w:rsidRPr="00484BB8">
        <w:rPr>
          <w:rFonts w:ascii="Tahoma" w:hAnsi="Tahoma" w:cs="Tahoma"/>
          <w:sz w:val="24"/>
          <w:szCs w:val="24"/>
          <w:u w:val="single"/>
        </w:rPr>
        <w:t xml:space="preserve"> Disponibilità aree per l’esercizio del commercio su aree pubbliche</w:t>
      </w:r>
      <w:r w:rsidR="00293AD2" w:rsidRPr="00484BB8">
        <w:rPr>
          <w:rFonts w:ascii="Tahoma" w:hAnsi="Tahoma" w:cs="Tahoma"/>
          <w:sz w:val="24"/>
          <w:szCs w:val="24"/>
          <w:u w:val="single"/>
        </w:rPr>
        <w:t>.</w:t>
      </w:r>
    </w:p>
    <w:p w14:paraId="1B099D0C" w14:textId="77777777" w:rsidR="00C573E0" w:rsidRPr="00484BB8" w:rsidRDefault="00C573E0" w:rsidP="00C573E0">
      <w:pPr>
        <w:pStyle w:val="Testonotaapidipagina"/>
        <w:autoSpaceDE w:val="0"/>
        <w:autoSpaceDN w:val="0"/>
        <w:adjustRightInd w:val="0"/>
        <w:ind w:left="600"/>
        <w:jc w:val="center"/>
        <w:rPr>
          <w:rFonts w:ascii="Tahoma" w:hAnsi="Tahoma" w:cs="Tahoma"/>
          <w:sz w:val="24"/>
          <w:szCs w:val="24"/>
        </w:rPr>
      </w:pPr>
    </w:p>
    <w:p w14:paraId="5ADAA575" w14:textId="77777777" w:rsidR="00C573E0" w:rsidRPr="00484BB8" w:rsidRDefault="00C573E0" w:rsidP="000F6F26">
      <w:pPr>
        <w:pStyle w:val="Testonotaapidipagina"/>
        <w:autoSpaceDE w:val="0"/>
        <w:autoSpaceDN w:val="0"/>
        <w:adjustRightInd w:val="0"/>
        <w:ind w:left="600"/>
        <w:jc w:val="both"/>
        <w:rPr>
          <w:rFonts w:ascii="Tahoma" w:hAnsi="Tahoma" w:cs="Tahoma"/>
          <w:sz w:val="24"/>
          <w:szCs w:val="24"/>
        </w:rPr>
      </w:pPr>
      <w:r w:rsidRPr="00484BB8">
        <w:rPr>
          <w:rFonts w:ascii="Tahoma" w:hAnsi="Tahoma" w:cs="Tahoma"/>
          <w:sz w:val="24"/>
          <w:szCs w:val="24"/>
        </w:rPr>
        <w:t>Le aree individuate nel presente Regolamento per l’esercizio del commercio su aree pubbliche devono essere comprese nel patrimonio del Comune o di cui il medesi</w:t>
      </w:r>
      <w:r w:rsidR="00C65B06" w:rsidRPr="00484BB8">
        <w:rPr>
          <w:rFonts w:ascii="Tahoma" w:hAnsi="Tahoma" w:cs="Tahoma"/>
          <w:sz w:val="24"/>
          <w:szCs w:val="24"/>
        </w:rPr>
        <w:t>mo abbia la piena disponibilità, sulla base di apposito atto di cessione delle stesse da parte del privato, per la durata complessiva della specifica concessione.</w:t>
      </w:r>
    </w:p>
    <w:p w14:paraId="110A5A04" w14:textId="77777777" w:rsidR="00F41C6C" w:rsidRPr="00484BB8" w:rsidRDefault="00F41C6C" w:rsidP="000F6F26">
      <w:pPr>
        <w:pStyle w:val="Testonotaapidipagina"/>
        <w:autoSpaceDE w:val="0"/>
        <w:autoSpaceDN w:val="0"/>
        <w:adjustRightInd w:val="0"/>
        <w:ind w:left="600"/>
        <w:jc w:val="both"/>
        <w:rPr>
          <w:rFonts w:ascii="Tahoma" w:hAnsi="Tahoma" w:cs="Tahoma"/>
          <w:sz w:val="24"/>
          <w:szCs w:val="24"/>
        </w:rPr>
      </w:pPr>
    </w:p>
    <w:p w14:paraId="139AC53D" w14:textId="77777777" w:rsidR="006B6C1F" w:rsidRPr="00484BB8" w:rsidRDefault="006B6C1F" w:rsidP="006B6C1F">
      <w:pPr>
        <w:autoSpaceDE w:val="0"/>
        <w:autoSpaceDN w:val="0"/>
        <w:adjustRightInd w:val="0"/>
        <w:spacing w:after="0" w:line="240" w:lineRule="auto"/>
        <w:rPr>
          <w:rFonts w:ascii="Tahoma" w:hAnsi="Tahoma" w:cs="Tahoma"/>
          <w:sz w:val="24"/>
          <w:szCs w:val="24"/>
        </w:rPr>
      </w:pPr>
    </w:p>
    <w:p w14:paraId="338D7E5E" w14:textId="77EFB074" w:rsidR="008D7F76" w:rsidRPr="00484BB8" w:rsidRDefault="00C65B06" w:rsidP="00C65B06">
      <w:pPr>
        <w:autoSpaceDE w:val="0"/>
        <w:autoSpaceDN w:val="0"/>
        <w:adjustRightInd w:val="0"/>
        <w:spacing w:after="0" w:line="240" w:lineRule="auto"/>
        <w:jc w:val="center"/>
        <w:rPr>
          <w:rFonts w:ascii="Tahoma" w:hAnsi="Tahoma" w:cs="Tahoma"/>
          <w:sz w:val="24"/>
          <w:szCs w:val="24"/>
          <w:u w:val="single"/>
        </w:rPr>
      </w:pPr>
      <w:r w:rsidRPr="00484BB8">
        <w:rPr>
          <w:rFonts w:ascii="Tahoma" w:hAnsi="Tahoma" w:cs="Tahoma"/>
          <w:sz w:val="24"/>
          <w:szCs w:val="24"/>
          <w:u w:val="single"/>
        </w:rPr>
        <w:t xml:space="preserve">Art. </w:t>
      </w:r>
      <w:r w:rsidR="00DB1A3A" w:rsidRPr="00484BB8">
        <w:rPr>
          <w:rFonts w:ascii="Tahoma" w:hAnsi="Tahoma" w:cs="Tahoma"/>
          <w:sz w:val="24"/>
          <w:szCs w:val="24"/>
          <w:u w:val="single"/>
        </w:rPr>
        <w:t>3</w:t>
      </w:r>
      <w:r w:rsidR="000563D2">
        <w:rPr>
          <w:rFonts w:ascii="Tahoma" w:hAnsi="Tahoma" w:cs="Tahoma"/>
          <w:sz w:val="24"/>
          <w:szCs w:val="24"/>
          <w:u w:val="single"/>
        </w:rPr>
        <w:t>5</w:t>
      </w:r>
      <w:r w:rsidRPr="00484BB8">
        <w:rPr>
          <w:rFonts w:ascii="Tahoma" w:hAnsi="Tahoma" w:cs="Tahoma"/>
          <w:sz w:val="24"/>
          <w:szCs w:val="24"/>
          <w:u w:val="single"/>
        </w:rPr>
        <w:t xml:space="preserve"> </w:t>
      </w:r>
      <w:r w:rsidR="001219B8" w:rsidRPr="00484BB8">
        <w:rPr>
          <w:rFonts w:ascii="Tahoma" w:hAnsi="Tahoma" w:cs="Tahoma"/>
          <w:sz w:val="24"/>
          <w:szCs w:val="24"/>
          <w:u w:val="single"/>
        </w:rPr>
        <w:t>Attività stagionali</w:t>
      </w:r>
      <w:r w:rsidR="008752ED" w:rsidRPr="00484BB8">
        <w:rPr>
          <w:rFonts w:ascii="Tahoma" w:hAnsi="Tahoma" w:cs="Tahoma"/>
          <w:sz w:val="24"/>
          <w:szCs w:val="24"/>
          <w:u w:val="single"/>
        </w:rPr>
        <w:t>.</w:t>
      </w:r>
      <w:r w:rsidR="001219B8" w:rsidRPr="00484BB8">
        <w:rPr>
          <w:rFonts w:ascii="Tahoma" w:hAnsi="Tahoma" w:cs="Tahoma"/>
          <w:sz w:val="24"/>
          <w:szCs w:val="24"/>
          <w:u w:val="single"/>
        </w:rPr>
        <w:t xml:space="preserve"> </w:t>
      </w:r>
    </w:p>
    <w:p w14:paraId="5635A162" w14:textId="77777777" w:rsidR="00691491" w:rsidRPr="00484BB8" w:rsidRDefault="00691491" w:rsidP="00691491">
      <w:pPr>
        <w:pStyle w:val="Paragrafoelenco"/>
        <w:autoSpaceDE w:val="0"/>
        <w:autoSpaceDN w:val="0"/>
        <w:adjustRightInd w:val="0"/>
        <w:spacing w:after="0" w:line="240" w:lineRule="auto"/>
        <w:jc w:val="both"/>
        <w:rPr>
          <w:rFonts w:ascii="Tahoma" w:hAnsi="Tahoma" w:cs="Tahoma"/>
          <w:sz w:val="24"/>
          <w:szCs w:val="24"/>
          <w:u w:val="single"/>
        </w:rPr>
      </w:pPr>
    </w:p>
    <w:p w14:paraId="4850AE4E" w14:textId="77777777" w:rsidR="00AE7FF0" w:rsidRDefault="001219B8" w:rsidP="00A05DCB">
      <w:pPr>
        <w:pStyle w:val="Paragrafoelenco"/>
        <w:numPr>
          <w:ilvl w:val="0"/>
          <w:numId w:val="35"/>
        </w:numPr>
        <w:autoSpaceDE w:val="0"/>
        <w:autoSpaceDN w:val="0"/>
        <w:adjustRightInd w:val="0"/>
        <w:spacing w:after="0" w:line="240" w:lineRule="auto"/>
        <w:ind w:left="567" w:hanging="283"/>
        <w:jc w:val="both"/>
        <w:rPr>
          <w:rFonts w:ascii="Tahoma" w:hAnsi="Tahoma" w:cs="Tahoma"/>
          <w:sz w:val="24"/>
          <w:szCs w:val="24"/>
        </w:rPr>
      </w:pPr>
      <w:r w:rsidRPr="00484BB8">
        <w:rPr>
          <w:rFonts w:ascii="Tahoma" w:hAnsi="Tahoma" w:cs="Tahoma"/>
          <w:sz w:val="24"/>
          <w:szCs w:val="24"/>
        </w:rPr>
        <w:lastRenderedPageBreak/>
        <w:t>Sono considerate stagionali tutte le attività di cui al presente Regolamento esercitate</w:t>
      </w:r>
      <w:r w:rsidR="008752ED" w:rsidRPr="00484BB8">
        <w:rPr>
          <w:rFonts w:ascii="Tahoma" w:hAnsi="Tahoma" w:cs="Tahoma"/>
          <w:sz w:val="24"/>
          <w:szCs w:val="24"/>
        </w:rPr>
        <w:t xml:space="preserve"> </w:t>
      </w:r>
      <w:r w:rsidRPr="00484BB8">
        <w:rPr>
          <w:rFonts w:ascii="Tahoma" w:hAnsi="Tahoma" w:cs="Tahoma"/>
          <w:sz w:val="24"/>
          <w:szCs w:val="24"/>
        </w:rPr>
        <w:t>per un periodo non inferiore a sei mesi.</w:t>
      </w:r>
    </w:p>
    <w:p w14:paraId="707B7995" w14:textId="77777777" w:rsidR="008752ED" w:rsidRPr="00484BB8" w:rsidRDefault="001219B8" w:rsidP="00A05DCB">
      <w:pPr>
        <w:pStyle w:val="Paragrafoelenco"/>
        <w:numPr>
          <w:ilvl w:val="0"/>
          <w:numId w:val="35"/>
        </w:numPr>
        <w:autoSpaceDE w:val="0"/>
        <w:autoSpaceDN w:val="0"/>
        <w:adjustRightInd w:val="0"/>
        <w:spacing w:after="0" w:line="240" w:lineRule="auto"/>
        <w:ind w:left="567" w:hanging="283"/>
        <w:jc w:val="both"/>
        <w:rPr>
          <w:rFonts w:ascii="Tahoma" w:hAnsi="Tahoma" w:cs="Tahoma"/>
          <w:sz w:val="24"/>
          <w:szCs w:val="24"/>
        </w:rPr>
      </w:pPr>
      <w:r w:rsidRPr="00484BB8">
        <w:rPr>
          <w:rFonts w:ascii="Tahoma" w:hAnsi="Tahoma" w:cs="Tahoma"/>
          <w:sz w:val="24"/>
          <w:szCs w:val="24"/>
        </w:rPr>
        <w:t>Il periodo entro il quale l’attività è considerata stagionale è il seguente: dal quindici aprile al quindici ottobre di ogni</w:t>
      </w:r>
      <w:r w:rsidR="006D6ABE" w:rsidRPr="00484BB8">
        <w:rPr>
          <w:rFonts w:ascii="Tahoma" w:hAnsi="Tahoma" w:cs="Tahoma"/>
          <w:sz w:val="24"/>
          <w:szCs w:val="24"/>
        </w:rPr>
        <w:t xml:space="preserve"> anno, fatta salva l’ipotesi </w:t>
      </w:r>
      <w:r w:rsidR="00397632" w:rsidRPr="00484BB8">
        <w:rPr>
          <w:rFonts w:ascii="Tahoma" w:hAnsi="Tahoma" w:cs="Tahoma"/>
          <w:sz w:val="24"/>
          <w:szCs w:val="24"/>
        </w:rPr>
        <w:t xml:space="preserve">di </w:t>
      </w:r>
      <w:r w:rsidR="006D6ABE" w:rsidRPr="00484BB8">
        <w:rPr>
          <w:rFonts w:ascii="Tahoma" w:hAnsi="Tahoma" w:cs="Tahoma"/>
          <w:sz w:val="24"/>
          <w:szCs w:val="24"/>
        </w:rPr>
        <w:t xml:space="preserve">cui al successivo comma </w:t>
      </w:r>
      <w:r w:rsidR="00ED6476" w:rsidRPr="00484BB8">
        <w:rPr>
          <w:rFonts w:ascii="Tahoma" w:hAnsi="Tahoma" w:cs="Tahoma"/>
          <w:sz w:val="24"/>
          <w:szCs w:val="24"/>
        </w:rPr>
        <w:t>6</w:t>
      </w:r>
      <w:r w:rsidR="008752ED" w:rsidRPr="00484BB8">
        <w:rPr>
          <w:rFonts w:ascii="Tahoma" w:hAnsi="Tahoma" w:cs="Tahoma"/>
          <w:sz w:val="24"/>
          <w:szCs w:val="24"/>
        </w:rPr>
        <w:t>.</w:t>
      </w:r>
    </w:p>
    <w:p w14:paraId="4BF449C8" w14:textId="77777777" w:rsidR="008752ED" w:rsidRPr="00484BB8" w:rsidRDefault="00ED6476" w:rsidP="00A05DCB">
      <w:pPr>
        <w:pStyle w:val="Paragrafoelenco"/>
        <w:numPr>
          <w:ilvl w:val="0"/>
          <w:numId w:val="35"/>
        </w:numPr>
        <w:autoSpaceDE w:val="0"/>
        <w:autoSpaceDN w:val="0"/>
        <w:adjustRightInd w:val="0"/>
        <w:spacing w:after="0" w:line="240" w:lineRule="auto"/>
        <w:ind w:left="567" w:hanging="283"/>
        <w:jc w:val="both"/>
        <w:rPr>
          <w:rFonts w:ascii="Tahoma" w:hAnsi="Tahoma" w:cs="Tahoma"/>
          <w:sz w:val="24"/>
          <w:szCs w:val="24"/>
        </w:rPr>
      </w:pPr>
      <w:r w:rsidRPr="00484BB8">
        <w:rPr>
          <w:rFonts w:ascii="Tahoma" w:hAnsi="Tahoma" w:cs="Tahoma"/>
          <w:sz w:val="24"/>
          <w:szCs w:val="24"/>
        </w:rPr>
        <w:t>Il periodo obbligatorio di esercizio della attività decorre dal 15/05 al 15/09 di ogni anno, dove saranno conteggiate le assenze maturate</w:t>
      </w:r>
      <w:r w:rsidR="00397632" w:rsidRPr="00484BB8">
        <w:rPr>
          <w:rFonts w:ascii="Tahoma" w:hAnsi="Tahoma" w:cs="Tahoma"/>
          <w:sz w:val="24"/>
          <w:szCs w:val="24"/>
        </w:rPr>
        <w:t>.</w:t>
      </w:r>
    </w:p>
    <w:p w14:paraId="75BF52D9" w14:textId="77777777" w:rsidR="008752ED" w:rsidRPr="00484BB8" w:rsidRDefault="00591E6D" w:rsidP="00A05DCB">
      <w:pPr>
        <w:pStyle w:val="Paragrafoelenco"/>
        <w:numPr>
          <w:ilvl w:val="0"/>
          <w:numId w:val="35"/>
        </w:numPr>
        <w:autoSpaceDE w:val="0"/>
        <w:autoSpaceDN w:val="0"/>
        <w:adjustRightInd w:val="0"/>
        <w:spacing w:after="0" w:line="240" w:lineRule="auto"/>
        <w:ind w:left="567" w:hanging="283"/>
        <w:jc w:val="both"/>
        <w:rPr>
          <w:rFonts w:ascii="Tahoma" w:hAnsi="Tahoma" w:cs="Tahoma"/>
          <w:sz w:val="24"/>
          <w:szCs w:val="24"/>
        </w:rPr>
      </w:pPr>
      <w:r w:rsidRPr="00484BB8">
        <w:rPr>
          <w:rFonts w:ascii="Tahoma" w:hAnsi="Tahoma" w:cs="Tahoma"/>
          <w:sz w:val="24"/>
          <w:szCs w:val="24"/>
        </w:rPr>
        <w:t xml:space="preserve">In conseguenza della stagionalità, la concessione per l’occupazione del suolo pubblico è rilasciata per il medesimo periodo di esercizio della attività.  </w:t>
      </w:r>
    </w:p>
    <w:p w14:paraId="47DA3CD4" w14:textId="77777777" w:rsidR="008752ED" w:rsidRPr="00484BB8" w:rsidRDefault="00591E6D" w:rsidP="00A05DCB">
      <w:pPr>
        <w:pStyle w:val="Paragrafoelenco"/>
        <w:numPr>
          <w:ilvl w:val="0"/>
          <w:numId w:val="35"/>
        </w:numPr>
        <w:autoSpaceDE w:val="0"/>
        <w:autoSpaceDN w:val="0"/>
        <w:adjustRightInd w:val="0"/>
        <w:spacing w:after="0" w:line="240" w:lineRule="auto"/>
        <w:ind w:left="567" w:hanging="283"/>
        <w:jc w:val="both"/>
        <w:rPr>
          <w:rFonts w:ascii="Tahoma" w:hAnsi="Tahoma" w:cs="Tahoma"/>
          <w:sz w:val="24"/>
          <w:szCs w:val="24"/>
        </w:rPr>
      </w:pPr>
      <w:r w:rsidRPr="00484BB8">
        <w:rPr>
          <w:rFonts w:ascii="Tahoma" w:hAnsi="Tahoma" w:cs="Tahoma"/>
          <w:sz w:val="24"/>
          <w:szCs w:val="24"/>
        </w:rPr>
        <w:t xml:space="preserve">Nel caso di </w:t>
      </w:r>
      <w:r w:rsidR="00CB279D" w:rsidRPr="00484BB8">
        <w:rPr>
          <w:rFonts w:ascii="Tahoma" w:hAnsi="Tahoma" w:cs="Tahoma"/>
          <w:sz w:val="24"/>
          <w:szCs w:val="24"/>
        </w:rPr>
        <w:t xml:space="preserve">assegnazione dei </w:t>
      </w:r>
      <w:r w:rsidRPr="00484BB8">
        <w:rPr>
          <w:rFonts w:ascii="Tahoma" w:hAnsi="Tahoma" w:cs="Tahoma"/>
          <w:sz w:val="24"/>
          <w:szCs w:val="24"/>
        </w:rPr>
        <w:t xml:space="preserve">posteggi ai produttori agricoli la </w:t>
      </w:r>
      <w:r w:rsidR="00CB279D" w:rsidRPr="00484BB8">
        <w:rPr>
          <w:rFonts w:ascii="Tahoma" w:hAnsi="Tahoma" w:cs="Tahoma"/>
          <w:sz w:val="24"/>
          <w:szCs w:val="24"/>
        </w:rPr>
        <w:t>medesima</w:t>
      </w:r>
      <w:r w:rsidRPr="00484BB8">
        <w:rPr>
          <w:rFonts w:ascii="Tahoma" w:hAnsi="Tahoma" w:cs="Tahoma"/>
          <w:sz w:val="24"/>
          <w:szCs w:val="24"/>
        </w:rPr>
        <w:t xml:space="preserve">, in virtù della stagionalità cui è soggetta la produzione agricola, potrà avere una </w:t>
      </w:r>
      <w:r w:rsidR="00CB279D" w:rsidRPr="00484BB8">
        <w:rPr>
          <w:rFonts w:ascii="Tahoma" w:hAnsi="Tahoma" w:cs="Tahoma"/>
          <w:sz w:val="24"/>
          <w:szCs w:val="24"/>
        </w:rPr>
        <w:t xml:space="preserve">durata inferiore di cui al comma </w:t>
      </w:r>
      <w:r w:rsidR="008752ED" w:rsidRPr="00484BB8">
        <w:rPr>
          <w:rFonts w:ascii="Tahoma" w:hAnsi="Tahoma" w:cs="Tahoma"/>
          <w:sz w:val="24"/>
          <w:szCs w:val="24"/>
        </w:rPr>
        <w:t>1,</w:t>
      </w:r>
      <w:r w:rsidR="00CB279D" w:rsidRPr="00484BB8">
        <w:rPr>
          <w:rFonts w:ascii="Tahoma" w:hAnsi="Tahoma" w:cs="Tahoma"/>
          <w:sz w:val="24"/>
          <w:szCs w:val="24"/>
        </w:rPr>
        <w:t xml:space="preserve"> secondo le richieste degli operatori, comunque per periodi </w:t>
      </w:r>
      <w:r w:rsidRPr="00484BB8">
        <w:rPr>
          <w:rFonts w:ascii="Tahoma" w:hAnsi="Tahoma" w:cs="Tahoma"/>
          <w:sz w:val="24"/>
          <w:szCs w:val="24"/>
        </w:rPr>
        <w:t xml:space="preserve">non inferiori a due mesi. </w:t>
      </w:r>
    </w:p>
    <w:p w14:paraId="1A5C5D5F" w14:textId="77777777" w:rsidR="006D6ABE" w:rsidRPr="00780B34" w:rsidRDefault="006D6ABE" w:rsidP="00A05DCB">
      <w:pPr>
        <w:pStyle w:val="Paragrafoelenco"/>
        <w:numPr>
          <w:ilvl w:val="0"/>
          <w:numId w:val="35"/>
        </w:numPr>
        <w:autoSpaceDE w:val="0"/>
        <w:autoSpaceDN w:val="0"/>
        <w:adjustRightInd w:val="0"/>
        <w:spacing w:after="0" w:line="240" w:lineRule="auto"/>
        <w:ind w:left="567" w:hanging="283"/>
        <w:jc w:val="both"/>
        <w:rPr>
          <w:rFonts w:ascii="Tahoma" w:hAnsi="Tahoma" w:cs="Tahoma"/>
          <w:sz w:val="24"/>
          <w:szCs w:val="24"/>
        </w:rPr>
      </w:pPr>
      <w:r w:rsidRPr="00484BB8">
        <w:rPr>
          <w:rFonts w:ascii="Tahoma" w:hAnsi="Tahoma" w:cs="Tahoma"/>
          <w:sz w:val="24"/>
          <w:szCs w:val="24"/>
        </w:rPr>
        <w:t xml:space="preserve">La stagionalità dei posteggi individuati </w:t>
      </w:r>
      <w:r w:rsidR="00397632" w:rsidRPr="00484BB8">
        <w:rPr>
          <w:rFonts w:ascii="Tahoma" w:hAnsi="Tahoma" w:cs="Tahoma"/>
          <w:sz w:val="24"/>
          <w:szCs w:val="24"/>
        </w:rPr>
        <w:t xml:space="preserve">con i numeri 9/10/11 </w:t>
      </w:r>
      <w:r w:rsidRPr="00484BB8">
        <w:rPr>
          <w:rFonts w:ascii="Tahoma" w:hAnsi="Tahoma" w:cs="Tahoma"/>
          <w:sz w:val="24"/>
          <w:szCs w:val="24"/>
        </w:rPr>
        <w:t>nella tabella d</w:t>
      </w:r>
      <w:r w:rsidR="00397632" w:rsidRPr="00484BB8">
        <w:rPr>
          <w:rFonts w:ascii="Tahoma" w:hAnsi="Tahoma" w:cs="Tahoma"/>
          <w:sz w:val="24"/>
          <w:szCs w:val="24"/>
        </w:rPr>
        <w:t xml:space="preserve">ell’articolo </w:t>
      </w:r>
      <w:r w:rsidRPr="00484BB8">
        <w:rPr>
          <w:rFonts w:ascii="Tahoma" w:hAnsi="Tahoma" w:cs="Tahoma"/>
          <w:sz w:val="24"/>
          <w:szCs w:val="24"/>
        </w:rPr>
        <w:t xml:space="preserve">25 del presente </w:t>
      </w:r>
      <w:r w:rsidR="00397632" w:rsidRPr="00484BB8">
        <w:rPr>
          <w:rFonts w:ascii="Tahoma" w:hAnsi="Tahoma" w:cs="Tahoma"/>
          <w:sz w:val="24"/>
          <w:szCs w:val="24"/>
        </w:rPr>
        <w:t>R</w:t>
      </w:r>
      <w:r w:rsidRPr="00484BB8">
        <w:rPr>
          <w:rFonts w:ascii="Tahoma" w:hAnsi="Tahoma" w:cs="Tahoma"/>
          <w:sz w:val="24"/>
          <w:szCs w:val="24"/>
        </w:rPr>
        <w:t>egolamento</w:t>
      </w:r>
      <w:r w:rsidR="00397632" w:rsidRPr="00484BB8">
        <w:rPr>
          <w:rFonts w:ascii="Tahoma" w:hAnsi="Tahoma" w:cs="Tahoma"/>
          <w:sz w:val="24"/>
          <w:szCs w:val="24"/>
        </w:rPr>
        <w:t xml:space="preserve"> ed</w:t>
      </w:r>
      <w:r w:rsidRPr="00484BB8">
        <w:rPr>
          <w:rFonts w:ascii="Tahoma" w:hAnsi="Tahoma" w:cs="Tahoma"/>
          <w:sz w:val="24"/>
          <w:szCs w:val="24"/>
        </w:rPr>
        <w:t xml:space="preserve"> ubicati nella </w:t>
      </w:r>
      <w:r w:rsidR="008752ED" w:rsidRPr="00484BB8">
        <w:rPr>
          <w:rFonts w:ascii="Tahoma" w:hAnsi="Tahoma" w:cs="Tahoma"/>
          <w:sz w:val="24"/>
          <w:szCs w:val="24"/>
        </w:rPr>
        <w:t>V</w:t>
      </w:r>
      <w:r w:rsidRPr="00484BB8">
        <w:rPr>
          <w:rFonts w:ascii="Tahoma" w:hAnsi="Tahoma" w:cs="Tahoma"/>
          <w:sz w:val="24"/>
          <w:szCs w:val="24"/>
        </w:rPr>
        <w:t xml:space="preserve">ia Pertini, si intende </w:t>
      </w:r>
      <w:r w:rsidR="00397632" w:rsidRPr="00484BB8">
        <w:rPr>
          <w:rFonts w:ascii="Tahoma" w:hAnsi="Tahoma" w:cs="Tahoma"/>
          <w:sz w:val="24"/>
          <w:szCs w:val="24"/>
        </w:rPr>
        <w:t xml:space="preserve">con validità </w:t>
      </w:r>
      <w:r w:rsidRPr="00484BB8">
        <w:rPr>
          <w:rFonts w:ascii="Tahoma" w:hAnsi="Tahoma" w:cs="Tahoma"/>
          <w:sz w:val="24"/>
          <w:szCs w:val="24"/>
        </w:rPr>
        <w:t xml:space="preserve">dal </w:t>
      </w:r>
      <w:r w:rsidRPr="00780B34">
        <w:rPr>
          <w:rFonts w:ascii="Tahoma" w:hAnsi="Tahoma" w:cs="Tahoma"/>
          <w:sz w:val="24"/>
          <w:szCs w:val="24"/>
        </w:rPr>
        <w:t>15/10 al 15/11 di ogni anno.</w:t>
      </w:r>
    </w:p>
    <w:p w14:paraId="7C999343" w14:textId="7A2E8226" w:rsidR="00AE7FF0" w:rsidRPr="00780B34" w:rsidRDefault="00AE7FF0" w:rsidP="00AE7FF0">
      <w:pPr>
        <w:pStyle w:val="Paragrafoelenco"/>
        <w:numPr>
          <w:ilvl w:val="0"/>
          <w:numId w:val="35"/>
        </w:numPr>
        <w:autoSpaceDE w:val="0"/>
        <w:autoSpaceDN w:val="0"/>
        <w:adjustRightInd w:val="0"/>
        <w:spacing w:after="0" w:line="240" w:lineRule="auto"/>
        <w:ind w:left="567" w:hanging="283"/>
        <w:jc w:val="both"/>
        <w:rPr>
          <w:rFonts w:ascii="Tahoma" w:hAnsi="Tahoma" w:cs="Tahoma"/>
          <w:sz w:val="24"/>
          <w:szCs w:val="24"/>
        </w:rPr>
      </w:pPr>
      <w:r w:rsidRPr="00780B34">
        <w:rPr>
          <w:rFonts w:ascii="Tahoma" w:hAnsi="Tahoma" w:cs="Tahoma"/>
          <w:sz w:val="24"/>
          <w:szCs w:val="24"/>
        </w:rPr>
        <w:t>Per i posteggi fuori mercato</w:t>
      </w:r>
      <w:r w:rsidR="00B951A8" w:rsidRPr="00780B34">
        <w:rPr>
          <w:rFonts w:ascii="Tahoma" w:hAnsi="Tahoma" w:cs="Tahoma"/>
          <w:sz w:val="24"/>
          <w:szCs w:val="24"/>
        </w:rPr>
        <w:t xml:space="preserve"> diversi da quelli già annuali, individuati con i numeri 7, 12 e 15, e da quelli di cui al precedente comma 6,</w:t>
      </w:r>
      <w:r w:rsidRPr="00780B34">
        <w:rPr>
          <w:rFonts w:ascii="Tahoma" w:hAnsi="Tahoma" w:cs="Tahoma"/>
          <w:sz w:val="24"/>
          <w:szCs w:val="24"/>
        </w:rPr>
        <w:t xml:space="preserve"> è prevista la possibilità di estensione del periodo di attività da stagionale in annuale previa richiesta </w:t>
      </w:r>
      <w:r w:rsidR="00B951A8" w:rsidRPr="00780B34">
        <w:rPr>
          <w:rFonts w:ascii="Tahoma" w:hAnsi="Tahoma" w:cs="Tahoma"/>
          <w:sz w:val="24"/>
          <w:szCs w:val="24"/>
        </w:rPr>
        <w:t xml:space="preserve">espressa </w:t>
      </w:r>
      <w:r w:rsidRPr="00780B34">
        <w:rPr>
          <w:rFonts w:ascii="Tahoma" w:hAnsi="Tahoma" w:cs="Tahoma"/>
          <w:sz w:val="24"/>
          <w:szCs w:val="24"/>
        </w:rPr>
        <w:t>d</w:t>
      </w:r>
      <w:r w:rsidR="003733E5" w:rsidRPr="00780B34">
        <w:rPr>
          <w:rFonts w:ascii="Tahoma" w:hAnsi="Tahoma" w:cs="Tahoma"/>
          <w:sz w:val="24"/>
          <w:szCs w:val="24"/>
        </w:rPr>
        <w:t>a parte del</w:t>
      </w:r>
      <w:r w:rsidRPr="00780B34">
        <w:rPr>
          <w:rFonts w:ascii="Tahoma" w:hAnsi="Tahoma" w:cs="Tahoma"/>
          <w:sz w:val="24"/>
          <w:szCs w:val="24"/>
        </w:rPr>
        <w:t xml:space="preserve"> rispettivo titolare</w:t>
      </w:r>
      <w:r w:rsidR="003733E5" w:rsidRPr="00780B34">
        <w:rPr>
          <w:rFonts w:ascii="Tahoma" w:hAnsi="Tahoma" w:cs="Tahoma"/>
          <w:sz w:val="24"/>
          <w:szCs w:val="24"/>
        </w:rPr>
        <w:t xml:space="preserve">, nonché </w:t>
      </w:r>
      <w:r w:rsidR="00B951A8" w:rsidRPr="00780B34">
        <w:rPr>
          <w:rFonts w:ascii="Tahoma" w:hAnsi="Tahoma" w:cs="Tahoma"/>
          <w:sz w:val="24"/>
          <w:szCs w:val="24"/>
        </w:rPr>
        <w:t xml:space="preserve">a seguito della rispettiva </w:t>
      </w:r>
      <w:r w:rsidR="003733E5" w:rsidRPr="00780B34">
        <w:rPr>
          <w:rFonts w:ascii="Tahoma" w:hAnsi="Tahoma" w:cs="Tahoma"/>
          <w:sz w:val="24"/>
          <w:szCs w:val="24"/>
        </w:rPr>
        <w:t>modifica della D.U.A.</w:t>
      </w:r>
      <w:r w:rsidR="00B951A8" w:rsidRPr="00780B34">
        <w:rPr>
          <w:rFonts w:ascii="Tahoma" w:hAnsi="Tahoma" w:cs="Tahoma"/>
          <w:sz w:val="24"/>
          <w:szCs w:val="24"/>
        </w:rPr>
        <w:t>,</w:t>
      </w:r>
      <w:r w:rsidR="003733E5" w:rsidRPr="00780B34">
        <w:rPr>
          <w:rFonts w:ascii="Tahoma" w:hAnsi="Tahoma" w:cs="Tahoma"/>
          <w:sz w:val="24"/>
          <w:szCs w:val="24"/>
        </w:rPr>
        <w:t xml:space="preserve"> presentata presso il portale Sardegna SUAPE.</w:t>
      </w:r>
      <w:r w:rsidR="00B951A8" w:rsidRPr="00780B34">
        <w:rPr>
          <w:rFonts w:ascii="Tahoma" w:hAnsi="Tahoma" w:cs="Tahoma"/>
          <w:sz w:val="24"/>
          <w:szCs w:val="24"/>
        </w:rPr>
        <w:t xml:space="preserve"> Qualora venga opzionata la periodicità annuale, il mancato </w:t>
      </w:r>
      <w:r w:rsidR="004B3117" w:rsidRPr="00780B34">
        <w:rPr>
          <w:rFonts w:ascii="Tahoma" w:hAnsi="Tahoma" w:cs="Tahoma"/>
          <w:sz w:val="24"/>
          <w:szCs w:val="24"/>
        </w:rPr>
        <w:t>svolgimento dell’attività presso i</w:t>
      </w:r>
      <w:r w:rsidR="00B951A8" w:rsidRPr="00780B34">
        <w:rPr>
          <w:rFonts w:ascii="Tahoma" w:hAnsi="Tahoma" w:cs="Tahoma"/>
          <w:sz w:val="24"/>
          <w:szCs w:val="24"/>
        </w:rPr>
        <w:t>l</w:t>
      </w:r>
      <w:r w:rsidR="004B3117" w:rsidRPr="00780B34">
        <w:rPr>
          <w:rFonts w:ascii="Tahoma" w:hAnsi="Tahoma" w:cs="Tahoma"/>
          <w:sz w:val="24"/>
          <w:szCs w:val="24"/>
        </w:rPr>
        <w:t xml:space="preserve"> posteggio </w:t>
      </w:r>
      <w:r w:rsidR="00B951A8" w:rsidRPr="00780B34">
        <w:rPr>
          <w:rFonts w:ascii="Tahoma" w:hAnsi="Tahoma" w:cs="Tahoma"/>
          <w:sz w:val="24"/>
          <w:szCs w:val="24"/>
        </w:rPr>
        <w:t xml:space="preserve">per un periodo superiore a 90 giorni consecutivi, compreso il periodo di godimento delle ferie, per grave malattia certificata o per </w:t>
      </w:r>
      <w:r w:rsidR="004B3117" w:rsidRPr="00780B34">
        <w:rPr>
          <w:rFonts w:ascii="Tahoma" w:hAnsi="Tahoma" w:cs="Tahoma"/>
          <w:sz w:val="24"/>
          <w:szCs w:val="24"/>
        </w:rPr>
        <w:t xml:space="preserve">lo svolgimento di </w:t>
      </w:r>
      <w:r w:rsidR="00B951A8" w:rsidRPr="00780B34">
        <w:rPr>
          <w:rFonts w:ascii="Tahoma" w:hAnsi="Tahoma" w:cs="Tahoma"/>
          <w:sz w:val="24"/>
          <w:szCs w:val="24"/>
        </w:rPr>
        <w:t>lavori di ristrutturazione</w:t>
      </w:r>
      <w:r w:rsidR="004B3117" w:rsidRPr="00780B34">
        <w:rPr>
          <w:rFonts w:ascii="Tahoma" w:hAnsi="Tahoma" w:cs="Tahoma"/>
          <w:sz w:val="24"/>
          <w:szCs w:val="24"/>
        </w:rPr>
        <w:t>, comporterà l’automatica conversione della periodicità</w:t>
      </w:r>
      <w:r w:rsidR="0030344C" w:rsidRPr="00780B34">
        <w:rPr>
          <w:rFonts w:ascii="Tahoma" w:hAnsi="Tahoma" w:cs="Tahoma"/>
          <w:sz w:val="24"/>
          <w:szCs w:val="24"/>
        </w:rPr>
        <w:t xml:space="preserve"> di esercizio</w:t>
      </w:r>
      <w:r w:rsidR="004B3117" w:rsidRPr="00780B34">
        <w:rPr>
          <w:rFonts w:ascii="Tahoma" w:hAnsi="Tahoma" w:cs="Tahoma"/>
          <w:sz w:val="24"/>
          <w:szCs w:val="24"/>
        </w:rPr>
        <w:t xml:space="preserve"> in stagionale</w:t>
      </w:r>
      <w:r w:rsidR="00B951A8" w:rsidRPr="00780B34">
        <w:rPr>
          <w:rFonts w:ascii="Tahoma" w:hAnsi="Tahoma" w:cs="Tahoma"/>
          <w:sz w:val="24"/>
          <w:szCs w:val="24"/>
        </w:rPr>
        <w:t>.</w:t>
      </w:r>
    </w:p>
    <w:p w14:paraId="6476BC82" w14:textId="77777777" w:rsidR="00CB279D" w:rsidRPr="00484BB8" w:rsidRDefault="00CB279D" w:rsidP="00CB279D">
      <w:pPr>
        <w:pStyle w:val="Paragrafoelenco"/>
        <w:autoSpaceDE w:val="0"/>
        <w:autoSpaceDN w:val="0"/>
        <w:adjustRightInd w:val="0"/>
        <w:spacing w:after="0" w:line="240" w:lineRule="auto"/>
        <w:ind w:left="1080"/>
        <w:jc w:val="both"/>
        <w:rPr>
          <w:rFonts w:ascii="Tahoma" w:hAnsi="Tahoma" w:cs="Tahoma"/>
          <w:sz w:val="24"/>
          <w:szCs w:val="24"/>
        </w:rPr>
      </w:pPr>
    </w:p>
    <w:p w14:paraId="3A2AAD81" w14:textId="77777777" w:rsidR="00C773D6" w:rsidRPr="00484BB8" w:rsidRDefault="00C773D6" w:rsidP="00CB279D">
      <w:pPr>
        <w:pStyle w:val="Paragrafoelenco"/>
        <w:autoSpaceDE w:val="0"/>
        <w:autoSpaceDN w:val="0"/>
        <w:adjustRightInd w:val="0"/>
        <w:spacing w:after="0" w:line="240" w:lineRule="auto"/>
        <w:ind w:left="1080"/>
        <w:jc w:val="both"/>
        <w:rPr>
          <w:rFonts w:ascii="Tahoma" w:hAnsi="Tahoma" w:cs="Tahoma"/>
          <w:sz w:val="24"/>
          <w:szCs w:val="24"/>
        </w:rPr>
      </w:pPr>
    </w:p>
    <w:p w14:paraId="124F0562" w14:textId="63C03A88" w:rsidR="00CB279D" w:rsidRPr="00484BB8" w:rsidRDefault="00CB279D" w:rsidP="003122A7">
      <w:pPr>
        <w:pStyle w:val="Paragrafoelenco"/>
        <w:autoSpaceDE w:val="0"/>
        <w:autoSpaceDN w:val="0"/>
        <w:adjustRightInd w:val="0"/>
        <w:spacing w:after="0" w:line="240" w:lineRule="auto"/>
        <w:ind w:left="0"/>
        <w:jc w:val="center"/>
        <w:rPr>
          <w:rFonts w:ascii="Tahoma" w:hAnsi="Tahoma" w:cs="Tahoma"/>
          <w:sz w:val="24"/>
          <w:szCs w:val="24"/>
          <w:u w:val="single"/>
        </w:rPr>
      </w:pPr>
      <w:r w:rsidRPr="00484BB8">
        <w:rPr>
          <w:rFonts w:ascii="Tahoma" w:hAnsi="Tahoma" w:cs="Tahoma"/>
          <w:sz w:val="24"/>
          <w:szCs w:val="24"/>
          <w:u w:val="single"/>
        </w:rPr>
        <w:t xml:space="preserve">Art. </w:t>
      </w:r>
      <w:r w:rsidR="00DB1A3A" w:rsidRPr="00484BB8">
        <w:rPr>
          <w:rFonts w:ascii="Tahoma" w:hAnsi="Tahoma" w:cs="Tahoma"/>
          <w:sz w:val="24"/>
          <w:szCs w:val="24"/>
          <w:u w:val="single"/>
        </w:rPr>
        <w:t>3</w:t>
      </w:r>
      <w:r w:rsidR="000563D2">
        <w:rPr>
          <w:rFonts w:ascii="Tahoma" w:hAnsi="Tahoma" w:cs="Tahoma"/>
          <w:sz w:val="24"/>
          <w:szCs w:val="24"/>
          <w:u w:val="single"/>
        </w:rPr>
        <w:t>6</w:t>
      </w:r>
      <w:r w:rsidRPr="00484BB8">
        <w:rPr>
          <w:rFonts w:ascii="Tahoma" w:hAnsi="Tahoma" w:cs="Tahoma"/>
          <w:sz w:val="24"/>
          <w:szCs w:val="24"/>
          <w:u w:val="single"/>
        </w:rPr>
        <w:t xml:space="preserve"> Tassa di occupazione per la concessione del posteggio</w:t>
      </w:r>
      <w:r w:rsidR="003122A7" w:rsidRPr="00484BB8">
        <w:rPr>
          <w:rFonts w:ascii="Tahoma" w:hAnsi="Tahoma" w:cs="Tahoma"/>
          <w:sz w:val="24"/>
          <w:szCs w:val="24"/>
          <w:u w:val="single"/>
        </w:rPr>
        <w:t>.</w:t>
      </w:r>
    </w:p>
    <w:p w14:paraId="7C8E3A11" w14:textId="77777777" w:rsidR="00CB279D" w:rsidRPr="00484BB8" w:rsidRDefault="00CB279D" w:rsidP="00CB279D">
      <w:pPr>
        <w:pStyle w:val="Paragrafoelenco"/>
        <w:autoSpaceDE w:val="0"/>
        <w:autoSpaceDN w:val="0"/>
        <w:adjustRightInd w:val="0"/>
        <w:spacing w:after="0" w:line="240" w:lineRule="auto"/>
        <w:ind w:left="1080"/>
        <w:jc w:val="center"/>
        <w:rPr>
          <w:rFonts w:ascii="Tahoma" w:hAnsi="Tahoma" w:cs="Tahoma"/>
          <w:sz w:val="24"/>
          <w:szCs w:val="24"/>
          <w:u w:val="single"/>
        </w:rPr>
      </w:pPr>
    </w:p>
    <w:p w14:paraId="7756AA97" w14:textId="77777777" w:rsidR="00CB279D" w:rsidRPr="00484BB8" w:rsidRDefault="00CB279D" w:rsidP="00FA2651">
      <w:pPr>
        <w:autoSpaceDE w:val="0"/>
        <w:autoSpaceDN w:val="0"/>
        <w:adjustRightInd w:val="0"/>
        <w:spacing w:after="0" w:line="240" w:lineRule="auto"/>
        <w:jc w:val="both"/>
        <w:rPr>
          <w:rFonts w:ascii="Tahoma" w:hAnsi="Tahoma" w:cs="Tahoma"/>
          <w:sz w:val="24"/>
          <w:szCs w:val="24"/>
        </w:rPr>
      </w:pPr>
      <w:r w:rsidRPr="00484BB8">
        <w:rPr>
          <w:rFonts w:ascii="Tahoma" w:hAnsi="Tahoma" w:cs="Tahoma"/>
          <w:sz w:val="24"/>
          <w:szCs w:val="24"/>
        </w:rPr>
        <w:t xml:space="preserve">La tassa </w:t>
      </w:r>
      <w:r w:rsidR="00FA2651" w:rsidRPr="00484BB8">
        <w:rPr>
          <w:rFonts w:ascii="Tahoma" w:hAnsi="Tahoma" w:cs="Tahoma"/>
          <w:sz w:val="24"/>
          <w:szCs w:val="24"/>
        </w:rPr>
        <w:t xml:space="preserve">di concessione </w:t>
      </w:r>
      <w:r w:rsidRPr="00484BB8">
        <w:rPr>
          <w:rFonts w:ascii="Tahoma" w:hAnsi="Tahoma" w:cs="Tahoma"/>
          <w:sz w:val="24"/>
          <w:szCs w:val="24"/>
        </w:rPr>
        <w:t>per l’occupazione del posteggio viene determinata in base alle disposizioni vigenti in materia</w:t>
      </w:r>
      <w:r w:rsidR="00FA2651" w:rsidRPr="00484BB8">
        <w:rPr>
          <w:rFonts w:ascii="Tahoma" w:hAnsi="Tahoma" w:cs="Tahoma"/>
          <w:sz w:val="24"/>
          <w:szCs w:val="24"/>
        </w:rPr>
        <w:t xml:space="preserve"> ed </w:t>
      </w:r>
      <w:r w:rsidRPr="00484BB8">
        <w:rPr>
          <w:rFonts w:ascii="Tahoma" w:hAnsi="Tahoma" w:cs="Tahoma"/>
          <w:sz w:val="24"/>
          <w:szCs w:val="24"/>
        </w:rPr>
        <w:t xml:space="preserve">ai </w:t>
      </w:r>
      <w:r w:rsidR="00FA2651" w:rsidRPr="00484BB8">
        <w:rPr>
          <w:rFonts w:ascii="Tahoma" w:hAnsi="Tahoma" w:cs="Tahoma"/>
          <w:sz w:val="24"/>
          <w:szCs w:val="24"/>
        </w:rPr>
        <w:t>R</w:t>
      </w:r>
      <w:r w:rsidRPr="00484BB8">
        <w:rPr>
          <w:rFonts w:ascii="Tahoma" w:hAnsi="Tahoma" w:cs="Tahoma"/>
          <w:sz w:val="24"/>
          <w:szCs w:val="24"/>
        </w:rPr>
        <w:t xml:space="preserve">egolamenti tributari comunali. La stessa deve essere corrisposta, nei modi e nei </w:t>
      </w:r>
      <w:r w:rsidR="00FA2651" w:rsidRPr="00484BB8">
        <w:rPr>
          <w:rFonts w:ascii="Tahoma" w:hAnsi="Tahoma" w:cs="Tahoma"/>
          <w:sz w:val="24"/>
          <w:szCs w:val="24"/>
        </w:rPr>
        <w:t xml:space="preserve">tempi </w:t>
      </w:r>
      <w:r w:rsidRPr="00484BB8">
        <w:rPr>
          <w:rFonts w:ascii="Tahoma" w:hAnsi="Tahoma" w:cs="Tahoma"/>
          <w:sz w:val="24"/>
          <w:szCs w:val="24"/>
        </w:rPr>
        <w:t>indicati dall’</w:t>
      </w:r>
      <w:r w:rsidR="00FA2651" w:rsidRPr="00484BB8">
        <w:rPr>
          <w:rFonts w:ascii="Tahoma" w:hAnsi="Tahoma" w:cs="Tahoma"/>
          <w:sz w:val="24"/>
          <w:szCs w:val="24"/>
        </w:rPr>
        <w:t xml:space="preserve"> U</w:t>
      </w:r>
      <w:r w:rsidRPr="00484BB8">
        <w:rPr>
          <w:rFonts w:ascii="Tahoma" w:hAnsi="Tahoma" w:cs="Tahoma"/>
          <w:sz w:val="24"/>
          <w:szCs w:val="24"/>
        </w:rPr>
        <w:t xml:space="preserve">fficio </w:t>
      </w:r>
      <w:r w:rsidR="00FA2651" w:rsidRPr="00484BB8">
        <w:rPr>
          <w:rFonts w:ascii="Tahoma" w:hAnsi="Tahoma" w:cs="Tahoma"/>
          <w:sz w:val="24"/>
          <w:szCs w:val="24"/>
        </w:rPr>
        <w:t>T</w:t>
      </w:r>
      <w:r w:rsidRPr="00484BB8">
        <w:rPr>
          <w:rFonts w:ascii="Tahoma" w:hAnsi="Tahoma" w:cs="Tahoma"/>
          <w:sz w:val="24"/>
          <w:szCs w:val="24"/>
        </w:rPr>
        <w:t>ributi del Comune.</w:t>
      </w:r>
    </w:p>
    <w:p w14:paraId="52DB4BFB" w14:textId="77777777" w:rsidR="008E1038" w:rsidRPr="00484BB8" w:rsidRDefault="008E1038" w:rsidP="00FA2651">
      <w:pPr>
        <w:autoSpaceDE w:val="0"/>
        <w:autoSpaceDN w:val="0"/>
        <w:adjustRightInd w:val="0"/>
        <w:spacing w:after="0" w:line="240" w:lineRule="auto"/>
        <w:jc w:val="both"/>
        <w:rPr>
          <w:rFonts w:ascii="Tahoma" w:hAnsi="Tahoma" w:cs="Tahoma"/>
          <w:sz w:val="24"/>
          <w:szCs w:val="24"/>
        </w:rPr>
      </w:pPr>
    </w:p>
    <w:p w14:paraId="41FEB007" w14:textId="77777777" w:rsidR="00D97A49" w:rsidRPr="00484BB8" w:rsidRDefault="00D97A49" w:rsidP="008E1038">
      <w:pPr>
        <w:autoSpaceDE w:val="0"/>
        <w:autoSpaceDN w:val="0"/>
        <w:adjustRightInd w:val="0"/>
        <w:spacing w:after="0" w:line="240" w:lineRule="auto"/>
        <w:jc w:val="center"/>
        <w:rPr>
          <w:rFonts w:ascii="Tahoma" w:hAnsi="Tahoma" w:cs="Tahoma"/>
          <w:sz w:val="24"/>
          <w:szCs w:val="24"/>
          <w:u w:val="single"/>
        </w:rPr>
      </w:pPr>
    </w:p>
    <w:p w14:paraId="62B3E032" w14:textId="67FD97CE" w:rsidR="008E1038" w:rsidRPr="00484BB8" w:rsidRDefault="008E1038" w:rsidP="008E1038">
      <w:pPr>
        <w:autoSpaceDE w:val="0"/>
        <w:autoSpaceDN w:val="0"/>
        <w:adjustRightInd w:val="0"/>
        <w:spacing w:after="0" w:line="240" w:lineRule="auto"/>
        <w:jc w:val="center"/>
        <w:rPr>
          <w:rFonts w:ascii="Tahoma" w:hAnsi="Tahoma" w:cs="Tahoma"/>
          <w:sz w:val="24"/>
          <w:szCs w:val="24"/>
          <w:u w:val="single"/>
        </w:rPr>
      </w:pPr>
      <w:r w:rsidRPr="00484BB8">
        <w:rPr>
          <w:rFonts w:ascii="Tahoma" w:hAnsi="Tahoma" w:cs="Tahoma"/>
          <w:sz w:val="24"/>
          <w:szCs w:val="24"/>
          <w:u w:val="single"/>
        </w:rPr>
        <w:t>Art. 3</w:t>
      </w:r>
      <w:r w:rsidR="000563D2">
        <w:rPr>
          <w:rFonts w:ascii="Tahoma" w:hAnsi="Tahoma" w:cs="Tahoma"/>
          <w:sz w:val="24"/>
          <w:szCs w:val="24"/>
          <w:u w:val="single"/>
        </w:rPr>
        <w:t>7</w:t>
      </w:r>
      <w:r w:rsidRPr="00484BB8">
        <w:rPr>
          <w:rFonts w:ascii="Tahoma" w:hAnsi="Tahoma" w:cs="Tahoma"/>
          <w:sz w:val="24"/>
          <w:szCs w:val="24"/>
          <w:u w:val="single"/>
        </w:rPr>
        <w:t xml:space="preserve"> Vigilanza</w:t>
      </w:r>
      <w:r w:rsidR="00D97A49" w:rsidRPr="00484BB8">
        <w:rPr>
          <w:rFonts w:ascii="Tahoma" w:hAnsi="Tahoma" w:cs="Tahoma"/>
          <w:sz w:val="24"/>
          <w:szCs w:val="24"/>
          <w:u w:val="single"/>
        </w:rPr>
        <w:t>.</w:t>
      </w:r>
    </w:p>
    <w:p w14:paraId="29ACCE55" w14:textId="77777777" w:rsidR="008E1038" w:rsidRPr="00484BB8" w:rsidRDefault="008E1038" w:rsidP="008E1038">
      <w:pPr>
        <w:autoSpaceDE w:val="0"/>
        <w:autoSpaceDN w:val="0"/>
        <w:adjustRightInd w:val="0"/>
        <w:spacing w:after="0" w:line="240" w:lineRule="auto"/>
        <w:jc w:val="center"/>
        <w:rPr>
          <w:rFonts w:ascii="Tahoma" w:hAnsi="Tahoma" w:cs="Tahoma"/>
          <w:sz w:val="24"/>
          <w:szCs w:val="24"/>
          <w:u w:val="single"/>
        </w:rPr>
      </w:pPr>
    </w:p>
    <w:p w14:paraId="6574697E" w14:textId="77777777" w:rsidR="00591E6D" w:rsidRPr="00484BB8" w:rsidRDefault="008E1038" w:rsidP="00A05DCB">
      <w:pPr>
        <w:pStyle w:val="Paragrafoelenco"/>
        <w:numPr>
          <w:ilvl w:val="0"/>
          <w:numId w:val="37"/>
        </w:numPr>
        <w:autoSpaceDE w:val="0"/>
        <w:autoSpaceDN w:val="0"/>
        <w:adjustRightInd w:val="0"/>
        <w:spacing w:after="0" w:line="240" w:lineRule="auto"/>
        <w:jc w:val="both"/>
        <w:rPr>
          <w:rFonts w:ascii="Tahoma" w:hAnsi="Tahoma" w:cs="Tahoma"/>
          <w:sz w:val="24"/>
          <w:szCs w:val="24"/>
        </w:rPr>
      </w:pPr>
      <w:r w:rsidRPr="00484BB8">
        <w:rPr>
          <w:rFonts w:ascii="Tahoma" w:hAnsi="Tahoma" w:cs="Tahoma"/>
          <w:sz w:val="24"/>
          <w:szCs w:val="24"/>
        </w:rPr>
        <w:t>All’accertamento ed alla irrogazione delle sanzioni provvedono i funzionari e gli agenti di Polizia Locale e chiunque spett</w:t>
      </w:r>
      <w:r w:rsidR="00D97A49" w:rsidRPr="00484BB8">
        <w:rPr>
          <w:rFonts w:ascii="Tahoma" w:hAnsi="Tahoma" w:cs="Tahoma"/>
          <w:sz w:val="24"/>
          <w:szCs w:val="24"/>
        </w:rPr>
        <w:t>i</w:t>
      </w:r>
      <w:r w:rsidRPr="00484BB8">
        <w:rPr>
          <w:rFonts w:ascii="Tahoma" w:hAnsi="Tahoma" w:cs="Tahoma"/>
          <w:sz w:val="24"/>
          <w:szCs w:val="24"/>
        </w:rPr>
        <w:t>.</w:t>
      </w:r>
    </w:p>
    <w:p w14:paraId="3E000614" w14:textId="77777777" w:rsidR="008E1038" w:rsidRPr="00484BB8" w:rsidRDefault="008E1038" w:rsidP="00A05DCB">
      <w:pPr>
        <w:pStyle w:val="Paragrafoelenco"/>
        <w:numPr>
          <w:ilvl w:val="0"/>
          <w:numId w:val="37"/>
        </w:numPr>
        <w:autoSpaceDE w:val="0"/>
        <w:autoSpaceDN w:val="0"/>
        <w:adjustRightInd w:val="0"/>
        <w:spacing w:after="0" w:line="240" w:lineRule="auto"/>
        <w:jc w:val="both"/>
        <w:rPr>
          <w:rFonts w:ascii="Tahoma" w:hAnsi="Tahoma" w:cs="Tahoma"/>
          <w:sz w:val="24"/>
          <w:szCs w:val="24"/>
        </w:rPr>
      </w:pPr>
      <w:r w:rsidRPr="00484BB8">
        <w:rPr>
          <w:rFonts w:ascii="Tahoma" w:hAnsi="Tahoma" w:cs="Tahoma"/>
          <w:sz w:val="24"/>
          <w:szCs w:val="24"/>
        </w:rPr>
        <w:t xml:space="preserve">Il Comune è l’organo competente a ricevere il rapporto di cui all’art. 17 della Legge 24/11/1981 n. 689 ed introita i proventi delle sanzioni amministrative. </w:t>
      </w:r>
    </w:p>
    <w:p w14:paraId="21F5F80C" w14:textId="77777777" w:rsidR="008E1038" w:rsidRPr="00484BB8" w:rsidRDefault="008E1038" w:rsidP="00FA2651">
      <w:pPr>
        <w:autoSpaceDE w:val="0"/>
        <w:autoSpaceDN w:val="0"/>
        <w:adjustRightInd w:val="0"/>
        <w:spacing w:after="0" w:line="240" w:lineRule="auto"/>
        <w:jc w:val="both"/>
        <w:rPr>
          <w:rFonts w:ascii="Tahoma" w:hAnsi="Tahoma" w:cs="Tahoma"/>
          <w:sz w:val="24"/>
          <w:szCs w:val="24"/>
        </w:rPr>
      </w:pPr>
    </w:p>
    <w:p w14:paraId="7439A279" w14:textId="77777777" w:rsidR="00D97A49" w:rsidRPr="00484BB8" w:rsidRDefault="00D97A49" w:rsidP="007B0DCD">
      <w:pPr>
        <w:autoSpaceDE w:val="0"/>
        <w:autoSpaceDN w:val="0"/>
        <w:adjustRightInd w:val="0"/>
        <w:spacing w:after="0" w:line="240" w:lineRule="auto"/>
        <w:jc w:val="center"/>
        <w:rPr>
          <w:rFonts w:ascii="Tahoma" w:hAnsi="Tahoma" w:cs="Tahoma"/>
          <w:sz w:val="24"/>
          <w:szCs w:val="24"/>
          <w:u w:val="single"/>
        </w:rPr>
      </w:pPr>
    </w:p>
    <w:p w14:paraId="621AEC0C" w14:textId="03F40BB7" w:rsidR="00FA2651" w:rsidRPr="00484BB8" w:rsidRDefault="008E1038" w:rsidP="007B0DCD">
      <w:pPr>
        <w:autoSpaceDE w:val="0"/>
        <w:autoSpaceDN w:val="0"/>
        <w:adjustRightInd w:val="0"/>
        <w:spacing w:after="0" w:line="240" w:lineRule="auto"/>
        <w:jc w:val="center"/>
        <w:rPr>
          <w:rFonts w:ascii="Tahoma" w:hAnsi="Tahoma" w:cs="Tahoma"/>
          <w:sz w:val="24"/>
          <w:szCs w:val="24"/>
          <w:u w:val="single"/>
        </w:rPr>
      </w:pPr>
      <w:r w:rsidRPr="00484BB8">
        <w:rPr>
          <w:rFonts w:ascii="Tahoma" w:hAnsi="Tahoma" w:cs="Tahoma"/>
          <w:sz w:val="24"/>
          <w:szCs w:val="24"/>
          <w:u w:val="single"/>
        </w:rPr>
        <w:t>Art. 3</w:t>
      </w:r>
      <w:r w:rsidR="000563D2">
        <w:rPr>
          <w:rFonts w:ascii="Tahoma" w:hAnsi="Tahoma" w:cs="Tahoma"/>
          <w:sz w:val="24"/>
          <w:szCs w:val="24"/>
          <w:u w:val="single"/>
        </w:rPr>
        <w:t>8</w:t>
      </w:r>
      <w:r w:rsidRPr="00484BB8">
        <w:rPr>
          <w:rFonts w:ascii="Tahoma" w:hAnsi="Tahoma" w:cs="Tahoma"/>
          <w:sz w:val="24"/>
          <w:szCs w:val="24"/>
          <w:u w:val="single"/>
        </w:rPr>
        <w:t xml:space="preserve"> Sanzioni</w:t>
      </w:r>
      <w:r w:rsidR="00D97A49" w:rsidRPr="00484BB8">
        <w:rPr>
          <w:rFonts w:ascii="Tahoma" w:hAnsi="Tahoma" w:cs="Tahoma"/>
          <w:sz w:val="24"/>
          <w:szCs w:val="24"/>
          <w:u w:val="single"/>
        </w:rPr>
        <w:t>.</w:t>
      </w:r>
      <w:r w:rsidRPr="00484BB8">
        <w:rPr>
          <w:rFonts w:ascii="Tahoma" w:hAnsi="Tahoma" w:cs="Tahoma"/>
          <w:sz w:val="24"/>
          <w:szCs w:val="24"/>
          <w:u w:val="single"/>
        </w:rPr>
        <w:t xml:space="preserve"> </w:t>
      </w:r>
    </w:p>
    <w:p w14:paraId="3DDE7E5F" w14:textId="77777777" w:rsidR="00FA2651" w:rsidRPr="00484BB8" w:rsidRDefault="00FA2651" w:rsidP="00FA2651">
      <w:pPr>
        <w:autoSpaceDE w:val="0"/>
        <w:autoSpaceDN w:val="0"/>
        <w:adjustRightInd w:val="0"/>
        <w:spacing w:after="0" w:line="240" w:lineRule="auto"/>
        <w:jc w:val="both"/>
        <w:rPr>
          <w:rFonts w:ascii="Tahoma" w:hAnsi="Tahoma" w:cs="Tahoma"/>
          <w:sz w:val="24"/>
          <w:szCs w:val="24"/>
        </w:rPr>
      </w:pPr>
    </w:p>
    <w:p w14:paraId="1BA2DF93" w14:textId="77777777" w:rsidR="005262EA" w:rsidRPr="00484BB8" w:rsidRDefault="005262EA" w:rsidP="00A05DCB">
      <w:pPr>
        <w:pStyle w:val="Paragrafoelenco"/>
        <w:numPr>
          <w:ilvl w:val="0"/>
          <w:numId w:val="36"/>
        </w:numPr>
        <w:autoSpaceDE w:val="0"/>
        <w:autoSpaceDN w:val="0"/>
        <w:adjustRightInd w:val="0"/>
        <w:spacing w:after="0" w:line="240" w:lineRule="auto"/>
        <w:jc w:val="both"/>
        <w:rPr>
          <w:rFonts w:ascii="Tahoma" w:hAnsi="Tahoma" w:cs="Tahoma"/>
          <w:color w:val="000000"/>
          <w:sz w:val="24"/>
          <w:szCs w:val="24"/>
        </w:rPr>
      </w:pPr>
      <w:r w:rsidRPr="00484BB8">
        <w:rPr>
          <w:rFonts w:ascii="Tahoma" w:hAnsi="Tahoma" w:cs="Tahoma"/>
          <w:sz w:val="24"/>
          <w:szCs w:val="24"/>
        </w:rPr>
        <w:t xml:space="preserve">In caso di violazione e </w:t>
      </w:r>
      <w:r w:rsidRPr="00484BB8">
        <w:rPr>
          <w:rFonts w:ascii="Tahoma" w:hAnsi="Tahoma" w:cs="Tahoma"/>
          <w:color w:val="000000"/>
          <w:sz w:val="24"/>
          <w:szCs w:val="24"/>
        </w:rPr>
        <w:t>inosservanza alle norme contenute nel presente Regolamento</w:t>
      </w:r>
      <w:r w:rsidR="00484BB8" w:rsidRPr="00484BB8">
        <w:rPr>
          <w:rFonts w:ascii="Tahoma" w:hAnsi="Tahoma" w:cs="Tahoma"/>
          <w:color w:val="000000"/>
          <w:sz w:val="24"/>
          <w:szCs w:val="24"/>
        </w:rPr>
        <w:t>,</w:t>
      </w:r>
      <w:r w:rsidRPr="00484BB8">
        <w:rPr>
          <w:rFonts w:ascii="Tahoma" w:hAnsi="Tahoma" w:cs="Tahoma"/>
          <w:color w:val="000000"/>
          <w:sz w:val="24"/>
          <w:szCs w:val="24"/>
        </w:rPr>
        <w:t xml:space="preserve"> saranno applicate le sanzioni amministrative pecuniarie previste dall’art. 7 bis del T.U.E.L. di cui al D. Lgs. 267/2000,</w:t>
      </w:r>
      <w:r w:rsidR="008249DD" w:rsidRPr="00484BB8">
        <w:rPr>
          <w:rFonts w:ascii="Tahoma" w:hAnsi="Tahoma" w:cs="Tahoma"/>
          <w:color w:val="000000"/>
          <w:sz w:val="24"/>
          <w:szCs w:val="24"/>
        </w:rPr>
        <w:t xml:space="preserve"> </w:t>
      </w:r>
      <w:r w:rsidR="007B0DCD" w:rsidRPr="00484BB8">
        <w:rPr>
          <w:rFonts w:ascii="Tahoma" w:hAnsi="Tahoma" w:cs="Tahoma"/>
          <w:color w:val="000000"/>
          <w:sz w:val="24"/>
          <w:szCs w:val="24"/>
        </w:rPr>
        <w:t xml:space="preserve">nella </w:t>
      </w:r>
      <w:r w:rsidR="008249DD" w:rsidRPr="00484BB8">
        <w:rPr>
          <w:rFonts w:ascii="Tahoma" w:hAnsi="Tahoma" w:cs="Tahoma"/>
          <w:color w:val="000000"/>
          <w:sz w:val="24"/>
          <w:szCs w:val="24"/>
        </w:rPr>
        <w:t xml:space="preserve">misura </w:t>
      </w:r>
      <w:r w:rsidR="007B0DCD" w:rsidRPr="00484BB8">
        <w:rPr>
          <w:rFonts w:ascii="Tahoma" w:hAnsi="Tahoma" w:cs="Tahoma"/>
          <w:color w:val="000000"/>
          <w:sz w:val="24"/>
          <w:szCs w:val="24"/>
        </w:rPr>
        <w:t xml:space="preserve">prevista </w:t>
      </w:r>
      <w:r w:rsidR="008249DD" w:rsidRPr="00484BB8">
        <w:rPr>
          <w:rFonts w:ascii="Tahoma" w:hAnsi="Tahoma" w:cs="Tahoma"/>
          <w:color w:val="000000"/>
          <w:sz w:val="24"/>
          <w:szCs w:val="24"/>
        </w:rPr>
        <w:t xml:space="preserve">da un minimo di 100 euro ad un massimo di 500 euro, </w:t>
      </w:r>
      <w:r w:rsidRPr="00484BB8">
        <w:rPr>
          <w:rFonts w:ascii="Tahoma" w:hAnsi="Tahoma" w:cs="Tahoma"/>
          <w:color w:val="000000"/>
          <w:sz w:val="24"/>
          <w:szCs w:val="24"/>
        </w:rPr>
        <w:t xml:space="preserve">salvo che </w:t>
      </w:r>
      <w:r w:rsidR="007B0DCD" w:rsidRPr="00484BB8">
        <w:rPr>
          <w:rFonts w:ascii="Tahoma" w:hAnsi="Tahoma" w:cs="Tahoma"/>
          <w:color w:val="000000"/>
          <w:sz w:val="24"/>
          <w:szCs w:val="24"/>
        </w:rPr>
        <w:t>l</w:t>
      </w:r>
      <w:r w:rsidRPr="00484BB8">
        <w:rPr>
          <w:rFonts w:ascii="Tahoma" w:hAnsi="Tahoma" w:cs="Tahoma"/>
          <w:color w:val="000000"/>
          <w:sz w:val="24"/>
          <w:szCs w:val="24"/>
        </w:rPr>
        <w:t>eggi o altre norme speciali prevedano diverse sanzioni. </w:t>
      </w:r>
    </w:p>
    <w:p w14:paraId="5267D4CE" w14:textId="77777777" w:rsidR="00484BB8" w:rsidRDefault="005262EA" w:rsidP="00A05DCB">
      <w:pPr>
        <w:pStyle w:val="Paragrafoelenco"/>
        <w:numPr>
          <w:ilvl w:val="0"/>
          <w:numId w:val="36"/>
        </w:numPr>
        <w:autoSpaceDE w:val="0"/>
        <w:autoSpaceDN w:val="0"/>
        <w:adjustRightInd w:val="0"/>
        <w:spacing w:after="0" w:line="240" w:lineRule="auto"/>
        <w:jc w:val="both"/>
        <w:rPr>
          <w:rFonts w:ascii="Tahoma" w:hAnsi="Tahoma" w:cs="Tahoma"/>
          <w:color w:val="000000"/>
          <w:sz w:val="24"/>
          <w:szCs w:val="24"/>
        </w:rPr>
      </w:pPr>
      <w:r w:rsidRPr="00484BB8">
        <w:rPr>
          <w:rFonts w:ascii="Tahoma" w:hAnsi="Tahoma" w:cs="Tahoma"/>
          <w:color w:val="000000"/>
          <w:sz w:val="24"/>
          <w:szCs w:val="24"/>
        </w:rPr>
        <w:lastRenderedPageBreak/>
        <w:t xml:space="preserve">Nel caso di esercizio della attività commerciale </w:t>
      </w:r>
      <w:r w:rsidR="008249DD" w:rsidRPr="00484BB8">
        <w:rPr>
          <w:rFonts w:ascii="Tahoma" w:hAnsi="Tahoma" w:cs="Tahoma"/>
          <w:color w:val="000000"/>
          <w:sz w:val="24"/>
          <w:szCs w:val="24"/>
        </w:rPr>
        <w:t xml:space="preserve">in violazione della normativa regionale di riferimento di cui alla L.R. 18/05/2006 n. 5, il trasgressore </w:t>
      </w:r>
      <w:r w:rsidRPr="00484BB8">
        <w:rPr>
          <w:rFonts w:ascii="Tahoma" w:hAnsi="Tahoma" w:cs="Tahoma"/>
          <w:color w:val="000000"/>
          <w:sz w:val="24"/>
          <w:szCs w:val="24"/>
        </w:rPr>
        <w:t xml:space="preserve">è </w:t>
      </w:r>
      <w:r w:rsidR="008249DD" w:rsidRPr="00484BB8">
        <w:rPr>
          <w:rFonts w:ascii="Tahoma" w:hAnsi="Tahoma" w:cs="Tahoma"/>
          <w:color w:val="000000"/>
          <w:sz w:val="24"/>
          <w:szCs w:val="24"/>
        </w:rPr>
        <w:t xml:space="preserve">punito con una </w:t>
      </w:r>
      <w:r w:rsidRPr="00484BB8">
        <w:rPr>
          <w:rFonts w:ascii="Tahoma" w:hAnsi="Tahoma" w:cs="Tahoma"/>
          <w:color w:val="000000"/>
          <w:sz w:val="24"/>
          <w:szCs w:val="24"/>
        </w:rPr>
        <w:t xml:space="preserve">sanzione amministrativa </w:t>
      </w:r>
      <w:r w:rsidR="008249DD" w:rsidRPr="00484BB8">
        <w:rPr>
          <w:rFonts w:ascii="Tahoma" w:hAnsi="Tahoma" w:cs="Tahoma"/>
          <w:color w:val="000000"/>
          <w:sz w:val="24"/>
          <w:szCs w:val="24"/>
        </w:rPr>
        <w:t xml:space="preserve">pecuniaria </w:t>
      </w:r>
      <w:r w:rsidRPr="00484BB8">
        <w:rPr>
          <w:rFonts w:ascii="Tahoma" w:hAnsi="Tahoma" w:cs="Tahoma"/>
          <w:color w:val="000000"/>
          <w:sz w:val="24"/>
          <w:szCs w:val="24"/>
        </w:rPr>
        <w:t>del pagamento di una somma da euro 2.500 a euro 15.000</w:t>
      </w:r>
      <w:r w:rsidR="00484BB8">
        <w:rPr>
          <w:rFonts w:ascii="Tahoma" w:hAnsi="Tahoma" w:cs="Tahoma"/>
          <w:color w:val="000000"/>
          <w:sz w:val="24"/>
          <w:szCs w:val="24"/>
        </w:rPr>
        <w:t>,</w:t>
      </w:r>
      <w:r w:rsidRPr="00484BB8">
        <w:rPr>
          <w:rFonts w:ascii="Tahoma" w:hAnsi="Tahoma" w:cs="Tahoma"/>
          <w:color w:val="000000"/>
          <w:sz w:val="24"/>
          <w:szCs w:val="24"/>
        </w:rPr>
        <w:t xml:space="preserve"> ai sensi degli artt. 1</w:t>
      </w:r>
      <w:r w:rsidR="00484BB8">
        <w:rPr>
          <w:rFonts w:ascii="Tahoma" w:hAnsi="Tahoma" w:cs="Tahoma"/>
          <w:color w:val="000000"/>
          <w:sz w:val="24"/>
          <w:szCs w:val="24"/>
        </w:rPr>
        <w:t>7</w:t>
      </w:r>
      <w:r w:rsidRPr="00484BB8">
        <w:rPr>
          <w:rFonts w:ascii="Tahoma" w:hAnsi="Tahoma" w:cs="Tahoma"/>
          <w:color w:val="000000"/>
          <w:sz w:val="24"/>
          <w:szCs w:val="24"/>
        </w:rPr>
        <w:t xml:space="preserve"> e 18 della </w:t>
      </w:r>
      <w:r w:rsidR="008249DD" w:rsidRPr="00484BB8">
        <w:rPr>
          <w:rFonts w:ascii="Tahoma" w:hAnsi="Tahoma" w:cs="Tahoma"/>
          <w:color w:val="000000"/>
          <w:sz w:val="24"/>
          <w:szCs w:val="24"/>
        </w:rPr>
        <w:t>medesima legge.</w:t>
      </w:r>
    </w:p>
    <w:p w14:paraId="745BCAD5" w14:textId="77777777" w:rsidR="008E1038" w:rsidRPr="00484BB8" w:rsidRDefault="005262EA" w:rsidP="00A05DCB">
      <w:pPr>
        <w:pStyle w:val="Paragrafoelenco"/>
        <w:numPr>
          <w:ilvl w:val="0"/>
          <w:numId w:val="36"/>
        </w:numPr>
        <w:autoSpaceDE w:val="0"/>
        <w:autoSpaceDN w:val="0"/>
        <w:adjustRightInd w:val="0"/>
        <w:spacing w:after="0" w:line="240" w:lineRule="auto"/>
        <w:jc w:val="both"/>
        <w:rPr>
          <w:rFonts w:ascii="Tahoma" w:hAnsi="Tahoma" w:cs="Tahoma"/>
          <w:color w:val="000000"/>
          <w:sz w:val="24"/>
          <w:szCs w:val="24"/>
        </w:rPr>
      </w:pPr>
      <w:r w:rsidRPr="00484BB8">
        <w:rPr>
          <w:rFonts w:ascii="Tahoma" w:hAnsi="Tahoma" w:cs="Tahoma"/>
          <w:color w:val="000000"/>
          <w:sz w:val="24"/>
          <w:szCs w:val="24"/>
        </w:rPr>
        <w:t>In caso di recidiva</w:t>
      </w:r>
      <w:r w:rsidR="007B0DCD" w:rsidRPr="00484BB8">
        <w:rPr>
          <w:rFonts w:ascii="Tahoma" w:hAnsi="Tahoma" w:cs="Tahoma"/>
          <w:color w:val="000000"/>
          <w:sz w:val="24"/>
          <w:szCs w:val="24"/>
        </w:rPr>
        <w:t>,</w:t>
      </w:r>
      <w:r w:rsidRPr="00484BB8">
        <w:rPr>
          <w:rFonts w:ascii="Tahoma" w:hAnsi="Tahoma" w:cs="Tahoma"/>
          <w:color w:val="000000"/>
          <w:sz w:val="24"/>
          <w:szCs w:val="24"/>
        </w:rPr>
        <w:t xml:space="preserve"> </w:t>
      </w:r>
      <w:r w:rsidR="008249DD" w:rsidRPr="00484BB8">
        <w:rPr>
          <w:rFonts w:ascii="Tahoma" w:hAnsi="Tahoma" w:cs="Tahoma"/>
          <w:color w:val="000000"/>
          <w:sz w:val="24"/>
          <w:szCs w:val="24"/>
        </w:rPr>
        <w:t xml:space="preserve">le violazioni delle disposizioni di cui al presente regolamento e dei provvedimenti ad esso correlati, che non siano </w:t>
      </w:r>
      <w:r w:rsidR="007B0DCD" w:rsidRPr="00484BB8">
        <w:rPr>
          <w:rFonts w:ascii="Tahoma" w:hAnsi="Tahoma" w:cs="Tahoma"/>
          <w:color w:val="000000"/>
          <w:sz w:val="24"/>
          <w:szCs w:val="24"/>
        </w:rPr>
        <w:t xml:space="preserve">già sanzionati dalla L.R. 18/05/2006 n. 5, </w:t>
      </w:r>
      <w:r w:rsidRPr="00484BB8">
        <w:rPr>
          <w:rFonts w:ascii="Tahoma" w:hAnsi="Tahoma" w:cs="Tahoma"/>
          <w:color w:val="000000"/>
          <w:sz w:val="24"/>
          <w:szCs w:val="24"/>
        </w:rPr>
        <w:t>gli importi sono raddoppiati.</w:t>
      </w:r>
    </w:p>
    <w:p w14:paraId="00815215" w14:textId="77777777" w:rsidR="00B374A8" w:rsidRPr="00484BB8" w:rsidRDefault="00B374A8" w:rsidP="00B374A8">
      <w:pPr>
        <w:autoSpaceDE w:val="0"/>
        <w:autoSpaceDN w:val="0"/>
        <w:adjustRightInd w:val="0"/>
        <w:spacing w:after="0" w:line="240" w:lineRule="auto"/>
        <w:rPr>
          <w:rFonts w:ascii="Tahoma" w:hAnsi="Tahoma" w:cs="Tahoma"/>
          <w:color w:val="000000"/>
          <w:sz w:val="24"/>
          <w:szCs w:val="24"/>
        </w:rPr>
      </w:pPr>
    </w:p>
    <w:p w14:paraId="7C36971D" w14:textId="77777777" w:rsidR="00B374A8" w:rsidRPr="00484BB8" w:rsidRDefault="00B374A8" w:rsidP="00B374A8">
      <w:pPr>
        <w:autoSpaceDE w:val="0"/>
        <w:autoSpaceDN w:val="0"/>
        <w:adjustRightInd w:val="0"/>
        <w:spacing w:after="0" w:line="240" w:lineRule="auto"/>
        <w:rPr>
          <w:rFonts w:ascii="Tahoma" w:hAnsi="Tahoma" w:cs="Tahoma"/>
          <w:color w:val="000000"/>
          <w:sz w:val="24"/>
          <w:szCs w:val="24"/>
        </w:rPr>
      </w:pPr>
    </w:p>
    <w:p w14:paraId="5550292C" w14:textId="77777777" w:rsidR="008E1038" w:rsidRPr="00484BB8" w:rsidRDefault="008E1038" w:rsidP="008E1038">
      <w:pPr>
        <w:spacing w:after="0" w:line="240" w:lineRule="auto"/>
        <w:rPr>
          <w:rFonts w:ascii="Tahoma" w:hAnsi="Tahoma" w:cs="Tahoma"/>
          <w:color w:val="000000"/>
          <w:sz w:val="24"/>
          <w:szCs w:val="24"/>
        </w:rPr>
      </w:pPr>
    </w:p>
    <w:p w14:paraId="7F48691A" w14:textId="68EF509D" w:rsidR="008E1038" w:rsidRPr="00484BB8" w:rsidRDefault="00963EE2" w:rsidP="008E1038">
      <w:pPr>
        <w:spacing w:after="0" w:line="240" w:lineRule="auto"/>
        <w:jc w:val="center"/>
        <w:rPr>
          <w:rFonts w:ascii="Tahoma" w:hAnsi="Tahoma" w:cs="Tahoma"/>
          <w:color w:val="000000"/>
          <w:sz w:val="24"/>
          <w:szCs w:val="24"/>
          <w:u w:val="single"/>
        </w:rPr>
      </w:pPr>
      <w:r w:rsidRPr="00484BB8">
        <w:rPr>
          <w:rFonts w:ascii="Tahoma" w:hAnsi="Tahoma" w:cs="Tahoma"/>
          <w:color w:val="000000"/>
          <w:sz w:val="24"/>
          <w:szCs w:val="24"/>
          <w:u w:val="single"/>
        </w:rPr>
        <w:t>Art. 3</w:t>
      </w:r>
      <w:r w:rsidR="000563D2">
        <w:rPr>
          <w:rFonts w:ascii="Tahoma" w:hAnsi="Tahoma" w:cs="Tahoma"/>
          <w:color w:val="000000"/>
          <w:sz w:val="24"/>
          <w:szCs w:val="24"/>
          <w:u w:val="single"/>
        </w:rPr>
        <w:t>9</w:t>
      </w:r>
      <w:r w:rsidRPr="00484BB8">
        <w:rPr>
          <w:rFonts w:ascii="Tahoma" w:hAnsi="Tahoma" w:cs="Tahoma"/>
          <w:color w:val="000000"/>
          <w:sz w:val="24"/>
          <w:szCs w:val="24"/>
          <w:u w:val="single"/>
        </w:rPr>
        <w:t xml:space="preserve"> S</w:t>
      </w:r>
      <w:r w:rsidR="008E1038" w:rsidRPr="00484BB8">
        <w:rPr>
          <w:rFonts w:ascii="Tahoma" w:hAnsi="Tahoma" w:cs="Tahoma"/>
          <w:color w:val="000000"/>
          <w:sz w:val="24"/>
          <w:szCs w:val="24"/>
          <w:u w:val="single"/>
        </w:rPr>
        <w:t>chedario delle imprese</w:t>
      </w:r>
      <w:r w:rsidR="007B65CF">
        <w:rPr>
          <w:rFonts w:ascii="Tahoma" w:hAnsi="Tahoma" w:cs="Tahoma"/>
          <w:color w:val="000000"/>
          <w:sz w:val="24"/>
          <w:szCs w:val="24"/>
          <w:u w:val="single"/>
        </w:rPr>
        <w:t>.</w:t>
      </w:r>
      <w:r w:rsidR="008E1038" w:rsidRPr="00484BB8">
        <w:rPr>
          <w:rFonts w:ascii="Tahoma" w:hAnsi="Tahoma" w:cs="Tahoma"/>
          <w:color w:val="000000"/>
          <w:sz w:val="24"/>
          <w:szCs w:val="24"/>
          <w:u w:val="single"/>
        </w:rPr>
        <w:t xml:space="preserve"> </w:t>
      </w:r>
    </w:p>
    <w:p w14:paraId="17F50EC5" w14:textId="77777777" w:rsidR="008E1038" w:rsidRPr="00484BB8" w:rsidRDefault="008E1038" w:rsidP="008E1038">
      <w:pPr>
        <w:spacing w:after="0" w:line="240" w:lineRule="auto"/>
        <w:jc w:val="both"/>
        <w:rPr>
          <w:rFonts w:ascii="Tahoma" w:hAnsi="Tahoma" w:cs="Tahoma"/>
          <w:color w:val="000000"/>
          <w:sz w:val="24"/>
          <w:szCs w:val="24"/>
          <w:u w:val="single"/>
        </w:rPr>
      </w:pPr>
    </w:p>
    <w:p w14:paraId="2F446D04" w14:textId="77777777" w:rsidR="00F06320" w:rsidRPr="00F06320" w:rsidRDefault="008E1038" w:rsidP="00A05DCB">
      <w:pPr>
        <w:pStyle w:val="Paragrafoelenco"/>
        <w:numPr>
          <w:ilvl w:val="0"/>
          <w:numId w:val="38"/>
        </w:numPr>
        <w:spacing w:after="0" w:line="240" w:lineRule="auto"/>
        <w:jc w:val="both"/>
        <w:rPr>
          <w:rFonts w:ascii="Tahoma" w:hAnsi="Tahoma" w:cs="Tahoma"/>
          <w:sz w:val="24"/>
          <w:szCs w:val="24"/>
        </w:rPr>
      </w:pPr>
      <w:r w:rsidRPr="00484BB8">
        <w:rPr>
          <w:rFonts w:ascii="Tahoma" w:hAnsi="Tahoma" w:cs="Tahoma"/>
          <w:color w:val="000000"/>
          <w:sz w:val="24"/>
          <w:szCs w:val="24"/>
        </w:rPr>
        <w:t xml:space="preserve">In conformità alle norme vigenti il Comune tiene uno schedario cartaceo o </w:t>
      </w:r>
      <w:r w:rsidR="00D336D5" w:rsidRPr="00484BB8">
        <w:rPr>
          <w:rFonts w:ascii="Tahoma" w:hAnsi="Tahoma" w:cs="Tahoma"/>
          <w:color w:val="000000"/>
          <w:sz w:val="24"/>
          <w:szCs w:val="24"/>
        </w:rPr>
        <w:t xml:space="preserve">digitale </w:t>
      </w:r>
      <w:r w:rsidRPr="00484BB8">
        <w:rPr>
          <w:rFonts w:ascii="Tahoma" w:hAnsi="Tahoma" w:cs="Tahoma"/>
          <w:color w:val="000000"/>
          <w:sz w:val="24"/>
          <w:szCs w:val="24"/>
        </w:rPr>
        <w:t>dal quale</w:t>
      </w:r>
      <w:r w:rsidR="00D336D5" w:rsidRPr="00484BB8">
        <w:rPr>
          <w:rFonts w:ascii="Tahoma" w:hAnsi="Tahoma" w:cs="Tahoma"/>
          <w:color w:val="000000"/>
          <w:sz w:val="24"/>
          <w:szCs w:val="24"/>
        </w:rPr>
        <w:t>, per ogni autorizzazione rilasciata risulti</w:t>
      </w:r>
      <w:r w:rsidRPr="00484BB8">
        <w:rPr>
          <w:rFonts w:ascii="Tahoma" w:hAnsi="Tahoma" w:cs="Tahoma"/>
          <w:color w:val="000000"/>
          <w:sz w:val="24"/>
          <w:szCs w:val="24"/>
        </w:rPr>
        <w:t>: </w:t>
      </w:r>
    </w:p>
    <w:p w14:paraId="6F16F6EF" w14:textId="77777777" w:rsidR="00F06320" w:rsidRPr="00F06320" w:rsidRDefault="008E1038" w:rsidP="00A05DCB">
      <w:pPr>
        <w:pStyle w:val="Paragrafoelenco"/>
        <w:numPr>
          <w:ilvl w:val="0"/>
          <w:numId w:val="52"/>
        </w:numPr>
        <w:spacing w:after="0" w:line="240" w:lineRule="auto"/>
        <w:jc w:val="both"/>
        <w:rPr>
          <w:rFonts w:ascii="Tahoma" w:hAnsi="Tahoma" w:cs="Tahoma"/>
          <w:sz w:val="24"/>
          <w:szCs w:val="24"/>
        </w:rPr>
      </w:pPr>
      <w:r w:rsidRPr="00F06320">
        <w:rPr>
          <w:rFonts w:ascii="Tahoma" w:hAnsi="Tahoma" w:cs="Tahoma"/>
          <w:color w:val="000000"/>
          <w:sz w:val="24"/>
          <w:szCs w:val="24"/>
        </w:rPr>
        <w:t>nome, cognome, domicilio, numero di codice fiscal</w:t>
      </w:r>
      <w:r w:rsidR="00D336D5" w:rsidRPr="00F06320">
        <w:rPr>
          <w:rFonts w:ascii="Tahoma" w:hAnsi="Tahoma" w:cs="Tahoma"/>
          <w:color w:val="000000"/>
          <w:sz w:val="24"/>
          <w:szCs w:val="24"/>
        </w:rPr>
        <w:t>e e di partita IVA del titolar</w:t>
      </w:r>
      <w:r w:rsidR="00F06320">
        <w:rPr>
          <w:rFonts w:ascii="Tahoma" w:hAnsi="Tahoma" w:cs="Tahoma"/>
          <w:color w:val="000000"/>
          <w:sz w:val="24"/>
          <w:szCs w:val="24"/>
        </w:rPr>
        <w:t xml:space="preserve">e </w:t>
      </w:r>
      <w:r w:rsidRPr="00F06320">
        <w:rPr>
          <w:rFonts w:ascii="Tahoma" w:hAnsi="Tahoma" w:cs="Tahoma"/>
          <w:color w:val="000000"/>
          <w:sz w:val="24"/>
          <w:szCs w:val="24"/>
        </w:rPr>
        <w:t>dell’autorizzazione;</w:t>
      </w:r>
    </w:p>
    <w:p w14:paraId="5F0C2FC6" w14:textId="77777777" w:rsidR="00F06320" w:rsidRDefault="008E1038" w:rsidP="00A05DCB">
      <w:pPr>
        <w:pStyle w:val="Paragrafoelenco"/>
        <w:numPr>
          <w:ilvl w:val="0"/>
          <w:numId w:val="52"/>
        </w:numPr>
        <w:spacing w:after="0" w:line="240" w:lineRule="auto"/>
        <w:jc w:val="both"/>
        <w:rPr>
          <w:rFonts w:ascii="Tahoma" w:hAnsi="Tahoma" w:cs="Tahoma"/>
          <w:color w:val="000000"/>
          <w:sz w:val="24"/>
          <w:szCs w:val="24"/>
        </w:rPr>
      </w:pPr>
      <w:r w:rsidRPr="00F06320">
        <w:rPr>
          <w:rFonts w:ascii="Tahoma" w:hAnsi="Tahoma" w:cs="Tahoma"/>
          <w:color w:val="000000"/>
          <w:sz w:val="24"/>
          <w:szCs w:val="24"/>
        </w:rPr>
        <w:t>numero e tipologia dell’autorizzazione; </w:t>
      </w:r>
    </w:p>
    <w:p w14:paraId="7191AFFE" w14:textId="77777777" w:rsidR="00F06320" w:rsidRDefault="008E1038" w:rsidP="00A05DCB">
      <w:pPr>
        <w:pStyle w:val="Paragrafoelenco"/>
        <w:numPr>
          <w:ilvl w:val="0"/>
          <w:numId w:val="52"/>
        </w:numPr>
        <w:spacing w:after="0" w:line="240" w:lineRule="auto"/>
        <w:jc w:val="both"/>
        <w:rPr>
          <w:rFonts w:ascii="Tahoma" w:hAnsi="Tahoma" w:cs="Tahoma"/>
          <w:color w:val="000000"/>
          <w:sz w:val="24"/>
          <w:szCs w:val="24"/>
        </w:rPr>
      </w:pPr>
      <w:r w:rsidRPr="00F06320">
        <w:rPr>
          <w:rFonts w:ascii="Tahoma" w:hAnsi="Tahoma" w:cs="Tahoma"/>
          <w:color w:val="000000"/>
          <w:sz w:val="24"/>
          <w:szCs w:val="24"/>
        </w:rPr>
        <w:t>numero di iscrizione nel registro delle imprese presso la Camera di Commercio competente; </w:t>
      </w:r>
    </w:p>
    <w:p w14:paraId="7D19A725" w14:textId="77777777" w:rsidR="00F06320" w:rsidRDefault="008E1038" w:rsidP="00A05DCB">
      <w:pPr>
        <w:pStyle w:val="Paragrafoelenco"/>
        <w:numPr>
          <w:ilvl w:val="0"/>
          <w:numId w:val="52"/>
        </w:numPr>
        <w:spacing w:after="0" w:line="240" w:lineRule="auto"/>
        <w:jc w:val="both"/>
        <w:rPr>
          <w:rFonts w:ascii="Tahoma" w:hAnsi="Tahoma" w:cs="Tahoma"/>
          <w:color w:val="000000"/>
          <w:sz w:val="24"/>
          <w:szCs w:val="24"/>
        </w:rPr>
      </w:pPr>
      <w:r w:rsidRPr="00F06320">
        <w:rPr>
          <w:rFonts w:ascii="Tahoma" w:hAnsi="Tahoma" w:cs="Tahoma"/>
          <w:color w:val="000000"/>
          <w:sz w:val="24"/>
          <w:szCs w:val="24"/>
        </w:rPr>
        <w:t>estremi della concessione dei posteggi, nonché l’ubicazione, la periodicità, il numero identificativo e la superficie; </w:t>
      </w:r>
    </w:p>
    <w:p w14:paraId="5C2E2AA7" w14:textId="77777777" w:rsidR="00D336D5" w:rsidRPr="00F06320" w:rsidRDefault="008E1038" w:rsidP="00A05DCB">
      <w:pPr>
        <w:pStyle w:val="Paragrafoelenco"/>
        <w:numPr>
          <w:ilvl w:val="0"/>
          <w:numId w:val="52"/>
        </w:numPr>
        <w:spacing w:after="0" w:line="240" w:lineRule="auto"/>
        <w:jc w:val="both"/>
        <w:rPr>
          <w:rFonts w:ascii="Tahoma" w:hAnsi="Tahoma" w:cs="Tahoma"/>
          <w:color w:val="000000"/>
          <w:sz w:val="24"/>
          <w:szCs w:val="24"/>
        </w:rPr>
      </w:pPr>
      <w:r w:rsidRPr="00F06320">
        <w:rPr>
          <w:rFonts w:ascii="Tahoma" w:hAnsi="Tahoma" w:cs="Tahoma"/>
          <w:color w:val="000000"/>
          <w:sz w:val="24"/>
          <w:szCs w:val="24"/>
        </w:rPr>
        <w:t>settori merceologici autorizzati. </w:t>
      </w:r>
    </w:p>
    <w:p w14:paraId="72273E61" w14:textId="77777777" w:rsidR="00D336D5" w:rsidRPr="00484BB8" w:rsidRDefault="00D336D5" w:rsidP="00F06320">
      <w:pPr>
        <w:spacing w:after="0" w:line="240" w:lineRule="auto"/>
        <w:ind w:left="360"/>
        <w:jc w:val="both"/>
        <w:rPr>
          <w:rFonts w:ascii="Tahoma" w:hAnsi="Tahoma" w:cs="Tahoma"/>
          <w:color w:val="000000"/>
          <w:sz w:val="24"/>
          <w:szCs w:val="24"/>
        </w:rPr>
      </w:pPr>
    </w:p>
    <w:p w14:paraId="6690F6CA" w14:textId="77777777" w:rsidR="00D336D5" w:rsidRPr="00F06320" w:rsidRDefault="008E1038" w:rsidP="00A05DCB">
      <w:pPr>
        <w:pStyle w:val="Paragrafoelenco"/>
        <w:numPr>
          <w:ilvl w:val="0"/>
          <w:numId w:val="38"/>
        </w:numPr>
        <w:spacing w:after="0" w:line="240" w:lineRule="auto"/>
        <w:jc w:val="both"/>
        <w:rPr>
          <w:rFonts w:ascii="Tahoma" w:hAnsi="Tahoma" w:cs="Tahoma"/>
          <w:color w:val="000000"/>
          <w:sz w:val="24"/>
          <w:szCs w:val="24"/>
        </w:rPr>
      </w:pPr>
      <w:r w:rsidRPr="00F06320">
        <w:rPr>
          <w:rFonts w:ascii="Tahoma" w:hAnsi="Tahoma" w:cs="Tahoma"/>
          <w:color w:val="000000"/>
          <w:sz w:val="24"/>
          <w:szCs w:val="24"/>
        </w:rPr>
        <w:t xml:space="preserve">Entro il 31 marzo di ogni anno, il Comune trasmette alla Assessorato regionale competente in materia di commercio, per fini previsti dall’art. 40 della </w:t>
      </w:r>
      <w:r w:rsidR="00D336D5" w:rsidRPr="00F06320">
        <w:rPr>
          <w:rFonts w:ascii="Tahoma" w:hAnsi="Tahoma" w:cs="Tahoma"/>
          <w:color w:val="000000"/>
          <w:sz w:val="24"/>
          <w:szCs w:val="24"/>
        </w:rPr>
        <w:t xml:space="preserve">L.R. </w:t>
      </w:r>
      <w:r w:rsidRPr="00F06320">
        <w:rPr>
          <w:rFonts w:ascii="Tahoma" w:hAnsi="Tahoma" w:cs="Tahoma"/>
          <w:color w:val="000000"/>
          <w:sz w:val="24"/>
          <w:szCs w:val="24"/>
        </w:rPr>
        <w:t>5/06 e s</w:t>
      </w:r>
      <w:r w:rsidR="00ED6476" w:rsidRPr="00F06320">
        <w:rPr>
          <w:rFonts w:ascii="Tahoma" w:hAnsi="Tahoma" w:cs="Tahoma"/>
          <w:color w:val="000000"/>
          <w:sz w:val="24"/>
          <w:szCs w:val="24"/>
        </w:rPr>
        <w:t>s</w:t>
      </w:r>
      <w:r w:rsidRPr="00F06320">
        <w:rPr>
          <w:rFonts w:ascii="Tahoma" w:hAnsi="Tahoma" w:cs="Tahoma"/>
          <w:color w:val="000000"/>
          <w:sz w:val="24"/>
          <w:szCs w:val="24"/>
        </w:rPr>
        <w:t>.m</w:t>
      </w:r>
      <w:r w:rsidR="00ED6476" w:rsidRPr="00F06320">
        <w:rPr>
          <w:rFonts w:ascii="Tahoma" w:hAnsi="Tahoma" w:cs="Tahoma"/>
          <w:color w:val="000000"/>
          <w:sz w:val="24"/>
          <w:szCs w:val="24"/>
        </w:rPr>
        <w:t>m</w:t>
      </w:r>
      <w:r w:rsidRPr="00F06320">
        <w:rPr>
          <w:rFonts w:ascii="Tahoma" w:hAnsi="Tahoma" w:cs="Tahoma"/>
          <w:color w:val="000000"/>
          <w:sz w:val="24"/>
          <w:szCs w:val="24"/>
        </w:rPr>
        <w:t>.i</w:t>
      </w:r>
      <w:r w:rsidR="00ED6476" w:rsidRPr="00F06320">
        <w:rPr>
          <w:rFonts w:ascii="Tahoma" w:hAnsi="Tahoma" w:cs="Tahoma"/>
          <w:color w:val="000000"/>
          <w:sz w:val="24"/>
          <w:szCs w:val="24"/>
        </w:rPr>
        <w:t>i</w:t>
      </w:r>
      <w:r w:rsidRPr="00F06320">
        <w:rPr>
          <w:rFonts w:ascii="Tahoma" w:hAnsi="Tahoma" w:cs="Tahoma"/>
          <w:color w:val="000000"/>
          <w:sz w:val="24"/>
          <w:szCs w:val="24"/>
        </w:rPr>
        <w:t>. i dati sulle autorizzazioni rilasciate.</w:t>
      </w:r>
    </w:p>
    <w:p w14:paraId="62587E6B" w14:textId="77777777" w:rsidR="00F06320" w:rsidRPr="00484BB8" w:rsidRDefault="00F06320" w:rsidP="00F06320">
      <w:pPr>
        <w:pStyle w:val="Paragrafoelenco"/>
        <w:spacing w:after="0" w:line="240" w:lineRule="auto"/>
        <w:jc w:val="both"/>
        <w:rPr>
          <w:rFonts w:ascii="Tahoma" w:hAnsi="Tahoma" w:cs="Tahoma"/>
          <w:color w:val="000000"/>
          <w:sz w:val="24"/>
          <w:szCs w:val="24"/>
        </w:rPr>
      </w:pPr>
    </w:p>
    <w:p w14:paraId="77F6C34E" w14:textId="77777777" w:rsidR="00D336D5" w:rsidRPr="00F06320" w:rsidRDefault="008E1038" w:rsidP="00A05DCB">
      <w:pPr>
        <w:pStyle w:val="Paragrafoelenco"/>
        <w:numPr>
          <w:ilvl w:val="0"/>
          <w:numId w:val="38"/>
        </w:numPr>
        <w:spacing w:after="0" w:line="240" w:lineRule="auto"/>
        <w:jc w:val="both"/>
        <w:rPr>
          <w:rFonts w:ascii="Tahoma" w:hAnsi="Tahoma" w:cs="Tahoma"/>
          <w:color w:val="000000"/>
          <w:sz w:val="24"/>
          <w:szCs w:val="24"/>
        </w:rPr>
      </w:pPr>
      <w:r w:rsidRPr="00F06320">
        <w:rPr>
          <w:rFonts w:ascii="Tahoma" w:hAnsi="Tahoma" w:cs="Tahoma"/>
          <w:color w:val="000000"/>
          <w:sz w:val="24"/>
          <w:szCs w:val="24"/>
        </w:rPr>
        <w:t>Il Comune, infine, invia all’Assessorato regionale competente in materia di commercio, entro il 31 ottobre di ogni anno le notizie relative alle fiere-mercato o sagre dell’anno successivo.</w:t>
      </w:r>
    </w:p>
    <w:p w14:paraId="50AF91E1" w14:textId="77777777" w:rsidR="00D336D5" w:rsidRPr="00484BB8" w:rsidRDefault="00D336D5" w:rsidP="00F06320">
      <w:pPr>
        <w:pStyle w:val="Paragrafoelenco"/>
        <w:spacing w:after="0" w:line="240" w:lineRule="auto"/>
        <w:jc w:val="both"/>
        <w:rPr>
          <w:rFonts w:ascii="Tahoma" w:hAnsi="Tahoma" w:cs="Tahoma"/>
          <w:color w:val="000000"/>
          <w:sz w:val="24"/>
          <w:szCs w:val="24"/>
        </w:rPr>
      </w:pPr>
    </w:p>
    <w:p w14:paraId="7A7C3908" w14:textId="77777777" w:rsidR="00F06320" w:rsidRDefault="00F06320" w:rsidP="00F06320">
      <w:pPr>
        <w:pStyle w:val="Paragrafoelenco"/>
        <w:spacing w:after="0" w:line="240" w:lineRule="auto"/>
        <w:ind w:left="0"/>
        <w:jc w:val="center"/>
        <w:rPr>
          <w:rFonts w:ascii="Tahoma" w:hAnsi="Tahoma" w:cs="Tahoma"/>
          <w:color w:val="000000"/>
          <w:sz w:val="24"/>
          <w:szCs w:val="24"/>
          <w:u w:val="single"/>
        </w:rPr>
      </w:pPr>
    </w:p>
    <w:p w14:paraId="0AA4CF03" w14:textId="0B469E3A" w:rsidR="00D336D5" w:rsidRPr="00484BB8" w:rsidRDefault="00D336D5" w:rsidP="00F06320">
      <w:pPr>
        <w:pStyle w:val="Paragrafoelenco"/>
        <w:spacing w:after="0" w:line="240" w:lineRule="auto"/>
        <w:ind w:left="0"/>
        <w:jc w:val="center"/>
        <w:rPr>
          <w:rFonts w:ascii="Tahoma" w:hAnsi="Tahoma" w:cs="Tahoma"/>
          <w:color w:val="000000"/>
          <w:sz w:val="24"/>
          <w:szCs w:val="24"/>
          <w:u w:val="single"/>
        </w:rPr>
      </w:pPr>
      <w:r w:rsidRPr="00484BB8">
        <w:rPr>
          <w:rFonts w:ascii="Tahoma" w:hAnsi="Tahoma" w:cs="Tahoma"/>
          <w:color w:val="000000"/>
          <w:sz w:val="24"/>
          <w:szCs w:val="24"/>
          <w:u w:val="single"/>
        </w:rPr>
        <w:t xml:space="preserve">Art. </w:t>
      </w:r>
      <w:r w:rsidR="000563D2">
        <w:rPr>
          <w:rFonts w:ascii="Tahoma" w:hAnsi="Tahoma" w:cs="Tahoma"/>
          <w:color w:val="000000"/>
          <w:sz w:val="24"/>
          <w:szCs w:val="24"/>
          <w:u w:val="single"/>
        </w:rPr>
        <w:t>40</w:t>
      </w:r>
      <w:r w:rsidRPr="00484BB8">
        <w:rPr>
          <w:rFonts w:ascii="Tahoma" w:hAnsi="Tahoma" w:cs="Tahoma"/>
          <w:color w:val="000000"/>
          <w:sz w:val="24"/>
          <w:szCs w:val="24"/>
          <w:u w:val="single"/>
        </w:rPr>
        <w:t xml:space="preserve"> Entrata in vigore</w:t>
      </w:r>
      <w:r w:rsidR="00F06320">
        <w:rPr>
          <w:rFonts w:ascii="Tahoma" w:hAnsi="Tahoma" w:cs="Tahoma"/>
          <w:color w:val="000000"/>
          <w:sz w:val="24"/>
          <w:szCs w:val="24"/>
          <w:u w:val="single"/>
        </w:rPr>
        <w:t>.</w:t>
      </w:r>
    </w:p>
    <w:p w14:paraId="6FA6572A" w14:textId="77777777" w:rsidR="007E5161" w:rsidRPr="00484BB8" w:rsidRDefault="007E5161" w:rsidP="00F06320">
      <w:pPr>
        <w:pStyle w:val="Paragrafoelenco"/>
        <w:spacing w:after="0" w:line="240" w:lineRule="auto"/>
        <w:jc w:val="both"/>
        <w:rPr>
          <w:rFonts w:ascii="Tahoma" w:hAnsi="Tahoma" w:cs="Tahoma"/>
          <w:color w:val="000000"/>
          <w:sz w:val="24"/>
          <w:szCs w:val="24"/>
        </w:rPr>
      </w:pPr>
    </w:p>
    <w:p w14:paraId="5B6AE57C" w14:textId="77777777" w:rsidR="00D336D5" w:rsidRPr="00484BB8" w:rsidRDefault="008E1038" w:rsidP="00A05DCB">
      <w:pPr>
        <w:pStyle w:val="Paragrafoelenco"/>
        <w:numPr>
          <w:ilvl w:val="0"/>
          <w:numId w:val="39"/>
        </w:numPr>
        <w:spacing w:after="0" w:line="240" w:lineRule="auto"/>
        <w:jc w:val="both"/>
        <w:rPr>
          <w:rFonts w:ascii="Tahoma" w:hAnsi="Tahoma" w:cs="Tahoma"/>
          <w:color w:val="000000"/>
          <w:sz w:val="24"/>
          <w:szCs w:val="24"/>
        </w:rPr>
      </w:pPr>
      <w:r w:rsidRPr="00484BB8">
        <w:rPr>
          <w:rFonts w:ascii="Tahoma" w:hAnsi="Tahoma" w:cs="Tahoma"/>
          <w:color w:val="000000"/>
          <w:sz w:val="24"/>
          <w:szCs w:val="24"/>
        </w:rPr>
        <w:t xml:space="preserve">Il presente </w:t>
      </w:r>
      <w:r w:rsidR="007E5161" w:rsidRPr="00484BB8">
        <w:rPr>
          <w:rFonts w:ascii="Tahoma" w:hAnsi="Tahoma" w:cs="Tahoma"/>
          <w:color w:val="000000"/>
          <w:sz w:val="24"/>
          <w:szCs w:val="24"/>
        </w:rPr>
        <w:t>R</w:t>
      </w:r>
      <w:r w:rsidRPr="00484BB8">
        <w:rPr>
          <w:rFonts w:ascii="Tahoma" w:hAnsi="Tahoma" w:cs="Tahoma"/>
          <w:color w:val="000000"/>
          <w:sz w:val="24"/>
          <w:szCs w:val="24"/>
        </w:rPr>
        <w:t xml:space="preserve">egolamento </w:t>
      </w:r>
      <w:r w:rsidR="007E5161" w:rsidRPr="00484BB8">
        <w:rPr>
          <w:rFonts w:ascii="Tahoma" w:hAnsi="Tahoma" w:cs="Tahoma"/>
          <w:color w:val="000000"/>
          <w:sz w:val="24"/>
          <w:szCs w:val="24"/>
        </w:rPr>
        <w:t xml:space="preserve">viene pubblicato per trenta giorni all'albo pretorio dell'Ente ed </w:t>
      </w:r>
      <w:r w:rsidRPr="00484BB8">
        <w:rPr>
          <w:rFonts w:ascii="Tahoma" w:hAnsi="Tahoma" w:cs="Tahoma"/>
          <w:color w:val="000000"/>
          <w:sz w:val="24"/>
          <w:szCs w:val="24"/>
        </w:rPr>
        <w:t>entra in vigore decorsi 15 giorni dalla sua pubblicazione.</w:t>
      </w:r>
    </w:p>
    <w:p w14:paraId="2EF2B05F" w14:textId="77777777" w:rsidR="002F6F31" w:rsidRPr="00484BB8" w:rsidRDefault="007E5161" w:rsidP="00A05DCB">
      <w:pPr>
        <w:pStyle w:val="Paragrafoelenco"/>
        <w:numPr>
          <w:ilvl w:val="0"/>
          <w:numId w:val="39"/>
        </w:numPr>
        <w:spacing w:after="0" w:line="240" w:lineRule="auto"/>
        <w:jc w:val="both"/>
        <w:rPr>
          <w:rFonts w:ascii="Tahoma" w:hAnsi="Tahoma" w:cs="Tahoma"/>
          <w:color w:val="000000"/>
          <w:sz w:val="24"/>
          <w:szCs w:val="24"/>
        </w:rPr>
      </w:pPr>
      <w:r w:rsidRPr="00484BB8">
        <w:rPr>
          <w:rFonts w:ascii="Tahoma" w:hAnsi="Tahoma" w:cs="Tahoma"/>
          <w:color w:val="000000"/>
          <w:sz w:val="24"/>
          <w:szCs w:val="24"/>
        </w:rPr>
        <w:t>I</w:t>
      </w:r>
      <w:r w:rsidR="008E1038" w:rsidRPr="00484BB8">
        <w:rPr>
          <w:rFonts w:ascii="Tahoma" w:hAnsi="Tahoma" w:cs="Tahoma"/>
          <w:color w:val="000000"/>
          <w:sz w:val="24"/>
          <w:szCs w:val="24"/>
        </w:rPr>
        <w:t xml:space="preserve">l presente </w:t>
      </w:r>
      <w:r w:rsidRPr="00484BB8">
        <w:rPr>
          <w:rFonts w:ascii="Tahoma" w:hAnsi="Tahoma" w:cs="Tahoma"/>
          <w:color w:val="000000"/>
          <w:sz w:val="24"/>
          <w:szCs w:val="24"/>
        </w:rPr>
        <w:t>R</w:t>
      </w:r>
      <w:r w:rsidR="008E1038" w:rsidRPr="00484BB8">
        <w:rPr>
          <w:rFonts w:ascii="Tahoma" w:hAnsi="Tahoma" w:cs="Tahoma"/>
          <w:color w:val="000000"/>
          <w:sz w:val="24"/>
          <w:szCs w:val="24"/>
        </w:rPr>
        <w:t>egolamento</w:t>
      </w:r>
      <w:r w:rsidRPr="00484BB8">
        <w:rPr>
          <w:rFonts w:ascii="Tahoma" w:hAnsi="Tahoma" w:cs="Tahoma"/>
          <w:color w:val="000000"/>
          <w:sz w:val="24"/>
          <w:szCs w:val="24"/>
        </w:rPr>
        <w:t>,</w:t>
      </w:r>
      <w:r w:rsidR="008E1038" w:rsidRPr="00484BB8">
        <w:rPr>
          <w:rFonts w:ascii="Tahoma" w:hAnsi="Tahoma" w:cs="Tahoma"/>
          <w:color w:val="000000"/>
          <w:sz w:val="24"/>
          <w:szCs w:val="24"/>
        </w:rPr>
        <w:t xml:space="preserve"> unitamente alla deliberazione del Consiglio comunale che lo approva</w:t>
      </w:r>
      <w:r w:rsidRPr="00484BB8">
        <w:rPr>
          <w:rFonts w:ascii="Tahoma" w:hAnsi="Tahoma" w:cs="Tahoma"/>
          <w:color w:val="000000"/>
          <w:sz w:val="24"/>
          <w:szCs w:val="24"/>
        </w:rPr>
        <w:t>,</w:t>
      </w:r>
      <w:r w:rsidR="008E1038" w:rsidRPr="00484BB8">
        <w:rPr>
          <w:rFonts w:ascii="Tahoma" w:hAnsi="Tahoma" w:cs="Tahoma"/>
          <w:color w:val="000000"/>
          <w:sz w:val="24"/>
          <w:szCs w:val="24"/>
        </w:rPr>
        <w:t xml:space="preserve"> sarà</w:t>
      </w:r>
      <w:r w:rsidR="00F06320">
        <w:rPr>
          <w:rFonts w:ascii="Tahoma" w:hAnsi="Tahoma" w:cs="Tahoma"/>
          <w:color w:val="000000"/>
          <w:sz w:val="24"/>
          <w:szCs w:val="24"/>
        </w:rPr>
        <w:t xml:space="preserve"> </w:t>
      </w:r>
      <w:r w:rsidR="008E1038" w:rsidRPr="00484BB8">
        <w:rPr>
          <w:rFonts w:ascii="Tahoma" w:hAnsi="Tahoma" w:cs="Tahoma"/>
          <w:color w:val="000000"/>
          <w:sz w:val="24"/>
          <w:szCs w:val="24"/>
        </w:rPr>
        <w:t>trasmessa all'Assessorato regionale competente in materia di commercio, così come disposto dalle disposizioni regionali vigenti.</w:t>
      </w:r>
    </w:p>
    <w:p w14:paraId="2F64FCB0" w14:textId="77777777" w:rsidR="002F6F31" w:rsidRPr="00484BB8" w:rsidRDefault="002F6F31" w:rsidP="00F06320">
      <w:pPr>
        <w:pStyle w:val="Paragrafoelenco"/>
        <w:spacing w:after="0" w:line="240" w:lineRule="auto"/>
        <w:jc w:val="both"/>
        <w:rPr>
          <w:rFonts w:ascii="Tahoma" w:hAnsi="Tahoma" w:cs="Tahoma"/>
          <w:color w:val="000000"/>
          <w:sz w:val="24"/>
          <w:szCs w:val="24"/>
        </w:rPr>
      </w:pPr>
    </w:p>
    <w:p w14:paraId="503EAD0D" w14:textId="77777777" w:rsidR="00F06320" w:rsidRDefault="00F06320" w:rsidP="00F06320">
      <w:pPr>
        <w:pStyle w:val="Paragrafoelenco"/>
        <w:spacing w:after="0" w:line="240" w:lineRule="auto"/>
        <w:ind w:left="0"/>
        <w:jc w:val="center"/>
        <w:rPr>
          <w:rFonts w:ascii="Tahoma" w:hAnsi="Tahoma" w:cs="Tahoma"/>
          <w:color w:val="000000"/>
          <w:sz w:val="24"/>
          <w:szCs w:val="24"/>
          <w:u w:val="single"/>
        </w:rPr>
      </w:pPr>
    </w:p>
    <w:p w14:paraId="0F819FA5" w14:textId="006F30A9" w:rsidR="002F6F31" w:rsidRPr="00484BB8" w:rsidRDefault="002F6F31" w:rsidP="00F06320">
      <w:pPr>
        <w:pStyle w:val="Paragrafoelenco"/>
        <w:spacing w:after="0" w:line="240" w:lineRule="auto"/>
        <w:ind w:left="0"/>
        <w:jc w:val="center"/>
        <w:rPr>
          <w:rFonts w:ascii="Tahoma" w:hAnsi="Tahoma" w:cs="Tahoma"/>
          <w:color w:val="000000"/>
          <w:sz w:val="24"/>
          <w:szCs w:val="24"/>
          <w:u w:val="single"/>
        </w:rPr>
      </w:pPr>
      <w:r w:rsidRPr="00484BB8">
        <w:rPr>
          <w:rFonts w:ascii="Tahoma" w:hAnsi="Tahoma" w:cs="Tahoma"/>
          <w:color w:val="000000"/>
          <w:sz w:val="24"/>
          <w:szCs w:val="24"/>
          <w:u w:val="single"/>
        </w:rPr>
        <w:t>Art.</w:t>
      </w:r>
      <w:r w:rsidR="006F2F7A" w:rsidRPr="00484BB8">
        <w:rPr>
          <w:rFonts w:ascii="Tahoma" w:hAnsi="Tahoma" w:cs="Tahoma"/>
          <w:color w:val="000000"/>
          <w:sz w:val="24"/>
          <w:szCs w:val="24"/>
          <w:u w:val="single"/>
        </w:rPr>
        <w:t xml:space="preserve"> 4</w:t>
      </w:r>
      <w:r w:rsidR="000563D2">
        <w:rPr>
          <w:rFonts w:ascii="Tahoma" w:hAnsi="Tahoma" w:cs="Tahoma"/>
          <w:color w:val="000000"/>
          <w:sz w:val="24"/>
          <w:szCs w:val="24"/>
          <w:u w:val="single"/>
        </w:rPr>
        <w:t>1</w:t>
      </w:r>
      <w:r w:rsidRPr="00484BB8">
        <w:rPr>
          <w:rFonts w:ascii="Tahoma" w:hAnsi="Tahoma" w:cs="Tahoma"/>
          <w:color w:val="000000"/>
          <w:sz w:val="24"/>
          <w:szCs w:val="24"/>
          <w:u w:val="single"/>
        </w:rPr>
        <w:t xml:space="preserve"> Abrogazioni</w:t>
      </w:r>
      <w:r w:rsidR="00F06320">
        <w:rPr>
          <w:rFonts w:ascii="Tahoma" w:hAnsi="Tahoma" w:cs="Tahoma"/>
          <w:color w:val="000000"/>
          <w:sz w:val="24"/>
          <w:szCs w:val="24"/>
          <w:u w:val="single"/>
        </w:rPr>
        <w:t>.</w:t>
      </w:r>
    </w:p>
    <w:p w14:paraId="7AD64133" w14:textId="77777777" w:rsidR="006F2F7A" w:rsidRPr="00484BB8" w:rsidRDefault="006F2F7A" w:rsidP="00F06320">
      <w:pPr>
        <w:pStyle w:val="Paragrafoelenco"/>
        <w:spacing w:after="0" w:line="240" w:lineRule="auto"/>
        <w:jc w:val="both"/>
        <w:rPr>
          <w:rFonts w:ascii="Tahoma" w:hAnsi="Tahoma" w:cs="Tahoma"/>
          <w:color w:val="000000"/>
          <w:sz w:val="24"/>
          <w:szCs w:val="24"/>
          <w:u w:val="single"/>
        </w:rPr>
      </w:pPr>
    </w:p>
    <w:p w14:paraId="08902D94" w14:textId="77777777" w:rsidR="002F6F31" w:rsidRPr="002D536B" w:rsidRDefault="002F6F31" w:rsidP="00A05DCB">
      <w:pPr>
        <w:pStyle w:val="Paragrafoelenco"/>
        <w:numPr>
          <w:ilvl w:val="0"/>
          <w:numId w:val="40"/>
        </w:numPr>
        <w:spacing w:after="0" w:line="240" w:lineRule="auto"/>
        <w:jc w:val="both"/>
        <w:rPr>
          <w:rFonts w:ascii="Tahoma" w:hAnsi="Tahoma" w:cs="Tahoma"/>
          <w:sz w:val="24"/>
          <w:szCs w:val="24"/>
        </w:rPr>
      </w:pPr>
      <w:r w:rsidRPr="002D536B">
        <w:rPr>
          <w:rFonts w:ascii="Tahoma" w:hAnsi="Tahoma" w:cs="Tahoma"/>
          <w:sz w:val="24"/>
          <w:szCs w:val="24"/>
        </w:rPr>
        <w:t xml:space="preserve">Il presente Regolamento abroga il “Regolamento Comunale per la disciplina del commercio su aree pubbliche” approvato con deliberazione del Consiglio Comunale N. 33 in data 29/07/1999 e ss.mm.ii. </w:t>
      </w:r>
    </w:p>
    <w:p w14:paraId="1E31378C" w14:textId="77777777" w:rsidR="008E1038" w:rsidRPr="002D536B" w:rsidRDefault="002F6F31" w:rsidP="00A05DCB">
      <w:pPr>
        <w:pStyle w:val="Paragrafoelenco"/>
        <w:numPr>
          <w:ilvl w:val="0"/>
          <w:numId w:val="40"/>
        </w:numPr>
        <w:spacing w:after="0" w:line="240" w:lineRule="auto"/>
        <w:jc w:val="both"/>
        <w:rPr>
          <w:rFonts w:ascii="Tahoma" w:hAnsi="Tahoma" w:cs="Tahoma"/>
          <w:sz w:val="24"/>
          <w:szCs w:val="24"/>
        </w:rPr>
      </w:pPr>
      <w:r w:rsidRPr="002D536B">
        <w:rPr>
          <w:rFonts w:ascii="Tahoma" w:hAnsi="Tahoma" w:cs="Tahoma"/>
          <w:sz w:val="24"/>
          <w:szCs w:val="24"/>
        </w:rPr>
        <w:t xml:space="preserve">Le norme del presente Regolamento abrogano ogni altra disposizione inerente la materia </w:t>
      </w:r>
      <w:r w:rsidR="0075755A" w:rsidRPr="002D536B">
        <w:rPr>
          <w:rFonts w:ascii="Tahoma" w:hAnsi="Tahoma" w:cs="Tahoma"/>
          <w:sz w:val="24"/>
          <w:szCs w:val="24"/>
        </w:rPr>
        <w:t xml:space="preserve">dell’esercizio di commercio su aree pubbliche </w:t>
      </w:r>
      <w:r w:rsidRPr="002D536B">
        <w:rPr>
          <w:rFonts w:ascii="Tahoma" w:hAnsi="Tahoma" w:cs="Tahoma"/>
          <w:sz w:val="24"/>
          <w:szCs w:val="24"/>
        </w:rPr>
        <w:t xml:space="preserve">contenute nel vigente </w:t>
      </w:r>
      <w:r w:rsidRPr="002D536B">
        <w:rPr>
          <w:rFonts w:ascii="Tahoma" w:hAnsi="Tahoma" w:cs="Tahoma"/>
          <w:sz w:val="24"/>
          <w:szCs w:val="24"/>
        </w:rPr>
        <w:lastRenderedPageBreak/>
        <w:t>“Regolamento di Polizia Urbana</w:t>
      </w:r>
      <w:r w:rsidR="00F06320" w:rsidRPr="002D536B">
        <w:rPr>
          <w:rFonts w:ascii="Tahoma" w:hAnsi="Tahoma" w:cs="Tahoma"/>
          <w:sz w:val="24"/>
          <w:szCs w:val="24"/>
        </w:rPr>
        <w:t>” a</w:t>
      </w:r>
      <w:r w:rsidR="0075755A" w:rsidRPr="002D536B">
        <w:rPr>
          <w:rFonts w:ascii="Tahoma" w:hAnsi="Tahoma" w:cs="Tahoma"/>
          <w:sz w:val="24"/>
          <w:szCs w:val="24"/>
        </w:rPr>
        <w:t xml:space="preserve">pprovato con deliberazione del Consiglio Comunale n. 33 in data 17/07/2009 e ss.mm.ii. </w:t>
      </w:r>
    </w:p>
    <w:p w14:paraId="612CB2D9" w14:textId="06470F52" w:rsidR="007B0DCD" w:rsidRPr="00AD2C8E" w:rsidRDefault="008E1038" w:rsidP="00F06320">
      <w:pPr>
        <w:spacing w:before="100" w:beforeAutospacing="1" w:after="100" w:afterAutospacing="1" w:line="240" w:lineRule="auto"/>
        <w:jc w:val="both"/>
        <w:rPr>
          <w:rFonts w:ascii="Tahoma" w:hAnsi="Tahoma" w:cs="Tahoma"/>
          <w:color w:val="FF0000"/>
          <w:sz w:val="24"/>
          <w:szCs w:val="24"/>
        </w:rPr>
      </w:pPr>
      <w:r w:rsidRPr="00AD2C8E">
        <w:rPr>
          <w:rFonts w:ascii="Tahoma" w:hAnsi="Tahoma" w:cs="Tahoma"/>
          <w:color w:val="FF0000"/>
          <w:sz w:val="24"/>
          <w:szCs w:val="24"/>
        </w:rPr>
        <w:t> </w:t>
      </w:r>
    </w:p>
    <w:sectPr w:rsidR="007B0DCD" w:rsidRPr="00AD2C8E" w:rsidSect="003F5A1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Verdana,Bold">
    <w:altName w:val="Verdan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94751"/>
    <w:multiLevelType w:val="hybridMultilevel"/>
    <w:tmpl w:val="F656D250"/>
    <w:lvl w:ilvl="0" w:tplc="37C4B590">
      <w:start w:val="1"/>
      <w:numFmt w:val="lowerLetter"/>
      <w:lvlText w:val="%1)"/>
      <w:lvlJc w:val="left"/>
      <w:pPr>
        <w:ind w:left="435" w:hanging="360"/>
      </w:pPr>
      <w:rPr>
        <w:rFonts w:hint="default"/>
      </w:rPr>
    </w:lvl>
    <w:lvl w:ilvl="1" w:tplc="04100019" w:tentative="1">
      <w:start w:val="1"/>
      <w:numFmt w:val="lowerLetter"/>
      <w:lvlText w:val="%2."/>
      <w:lvlJc w:val="left"/>
      <w:pPr>
        <w:ind w:left="1155" w:hanging="360"/>
      </w:pPr>
    </w:lvl>
    <w:lvl w:ilvl="2" w:tplc="0410001B" w:tentative="1">
      <w:start w:val="1"/>
      <w:numFmt w:val="lowerRoman"/>
      <w:lvlText w:val="%3."/>
      <w:lvlJc w:val="right"/>
      <w:pPr>
        <w:ind w:left="1875" w:hanging="180"/>
      </w:pPr>
    </w:lvl>
    <w:lvl w:ilvl="3" w:tplc="0410000F" w:tentative="1">
      <w:start w:val="1"/>
      <w:numFmt w:val="decimal"/>
      <w:lvlText w:val="%4."/>
      <w:lvlJc w:val="left"/>
      <w:pPr>
        <w:ind w:left="2595" w:hanging="360"/>
      </w:pPr>
    </w:lvl>
    <w:lvl w:ilvl="4" w:tplc="04100019" w:tentative="1">
      <w:start w:val="1"/>
      <w:numFmt w:val="lowerLetter"/>
      <w:lvlText w:val="%5."/>
      <w:lvlJc w:val="left"/>
      <w:pPr>
        <w:ind w:left="3315" w:hanging="360"/>
      </w:pPr>
    </w:lvl>
    <w:lvl w:ilvl="5" w:tplc="0410001B" w:tentative="1">
      <w:start w:val="1"/>
      <w:numFmt w:val="lowerRoman"/>
      <w:lvlText w:val="%6."/>
      <w:lvlJc w:val="right"/>
      <w:pPr>
        <w:ind w:left="4035" w:hanging="180"/>
      </w:pPr>
    </w:lvl>
    <w:lvl w:ilvl="6" w:tplc="0410000F" w:tentative="1">
      <w:start w:val="1"/>
      <w:numFmt w:val="decimal"/>
      <w:lvlText w:val="%7."/>
      <w:lvlJc w:val="left"/>
      <w:pPr>
        <w:ind w:left="4755" w:hanging="360"/>
      </w:pPr>
    </w:lvl>
    <w:lvl w:ilvl="7" w:tplc="04100019" w:tentative="1">
      <w:start w:val="1"/>
      <w:numFmt w:val="lowerLetter"/>
      <w:lvlText w:val="%8."/>
      <w:lvlJc w:val="left"/>
      <w:pPr>
        <w:ind w:left="5475" w:hanging="360"/>
      </w:pPr>
    </w:lvl>
    <w:lvl w:ilvl="8" w:tplc="0410001B" w:tentative="1">
      <w:start w:val="1"/>
      <w:numFmt w:val="lowerRoman"/>
      <w:lvlText w:val="%9."/>
      <w:lvlJc w:val="right"/>
      <w:pPr>
        <w:ind w:left="6195" w:hanging="180"/>
      </w:pPr>
    </w:lvl>
  </w:abstractNum>
  <w:abstractNum w:abstractNumId="1" w15:restartNumberingAfterBreak="0">
    <w:nsid w:val="08196217"/>
    <w:multiLevelType w:val="hybridMultilevel"/>
    <w:tmpl w:val="4E7E969C"/>
    <w:lvl w:ilvl="0" w:tplc="304ACCE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0A4F3024"/>
    <w:multiLevelType w:val="hybridMultilevel"/>
    <w:tmpl w:val="81A4EB1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38A5063"/>
    <w:multiLevelType w:val="hybridMultilevel"/>
    <w:tmpl w:val="3ABA4D2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528651F"/>
    <w:multiLevelType w:val="hybridMultilevel"/>
    <w:tmpl w:val="4596DA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5FE603D"/>
    <w:multiLevelType w:val="hybridMultilevel"/>
    <w:tmpl w:val="0DAAA6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6394AAB"/>
    <w:multiLevelType w:val="hybridMultilevel"/>
    <w:tmpl w:val="9ED4DB32"/>
    <w:lvl w:ilvl="0" w:tplc="2B0CB9E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183B536E"/>
    <w:multiLevelType w:val="hybridMultilevel"/>
    <w:tmpl w:val="59B294F4"/>
    <w:lvl w:ilvl="0" w:tplc="31120A8E">
      <w:start w:val="1"/>
      <w:numFmt w:val="decimal"/>
      <w:lvlText w:val="%1."/>
      <w:lvlJc w:val="left"/>
      <w:pPr>
        <w:ind w:left="600" w:hanging="360"/>
      </w:pPr>
      <w:rPr>
        <w:rFonts w:ascii="Arial" w:hAnsi="Arial" w:cs="Arial" w:hint="default"/>
        <w:u w:val="none"/>
      </w:rPr>
    </w:lvl>
    <w:lvl w:ilvl="1" w:tplc="04100019" w:tentative="1">
      <w:start w:val="1"/>
      <w:numFmt w:val="lowerLetter"/>
      <w:lvlText w:val="%2."/>
      <w:lvlJc w:val="left"/>
      <w:pPr>
        <w:ind w:left="1320" w:hanging="360"/>
      </w:pPr>
    </w:lvl>
    <w:lvl w:ilvl="2" w:tplc="0410001B" w:tentative="1">
      <w:start w:val="1"/>
      <w:numFmt w:val="lowerRoman"/>
      <w:lvlText w:val="%3."/>
      <w:lvlJc w:val="right"/>
      <w:pPr>
        <w:ind w:left="2040" w:hanging="180"/>
      </w:pPr>
    </w:lvl>
    <w:lvl w:ilvl="3" w:tplc="0410000F" w:tentative="1">
      <w:start w:val="1"/>
      <w:numFmt w:val="decimal"/>
      <w:lvlText w:val="%4."/>
      <w:lvlJc w:val="left"/>
      <w:pPr>
        <w:ind w:left="2760" w:hanging="360"/>
      </w:pPr>
    </w:lvl>
    <w:lvl w:ilvl="4" w:tplc="04100019" w:tentative="1">
      <w:start w:val="1"/>
      <w:numFmt w:val="lowerLetter"/>
      <w:lvlText w:val="%5."/>
      <w:lvlJc w:val="left"/>
      <w:pPr>
        <w:ind w:left="3480" w:hanging="360"/>
      </w:pPr>
    </w:lvl>
    <w:lvl w:ilvl="5" w:tplc="0410001B" w:tentative="1">
      <w:start w:val="1"/>
      <w:numFmt w:val="lowerRoman"/>
      <w:lvlText w:val="%6."/>
      <w:lvlJc w:val="right"/>
      <w:pPr>
        <w:ind w:left="4200" w:hanging="180"/>
      </w:pPr>
    </w:lvl>
    <w:lvl w:ilvl="6" w:tplc="0410000F" w:tentative="1">
      <w:start w:val="1"/>
      <w:numFmt w:val="decimal"/>
      <w:lvlText w:val="%7."/>
      <w:lvlJc w:val="left"/>
      <w:pPr>
        <w:ind w:left="4920" w:hanging="360"/>
      </w:pPr>
    </w:lvl>
    <w:lvl w:ilvl="7" w:tplc="04100019" w:tentative="1">
      <w:start w:val="1"/>
      <w:numFmt w:val="lowerLetter"/>
      <w:lvlText w:val="%8."/>
      <w:lvlJc w:val="left"/>
      <w:pPr>
        <w:ind w:left="5640" w:hanging="360"/>
      </w:pPr>
    </w:lvl>
    <w:lvl w:ilvl="8" w:tplc="0410001B" w:tentative="1">
      <w:start w:val="1"/>
      <w:numFmt w:val="lowerRoman"/>
      <w:lvlText w:val="%9."/>
      <w:lvlJc w:val="right"/>
      <w:pPr>
        <w:ind w:left="6360" w:hanging="180"/>
      </w:pPr>
    </w:lvl>
  </w:abstractNum>
  <w:abstractNum w:abstractNumId="8" w15:restartNumberingAfterBreak="0">
    <w:nsid w:val="1CAD47A4"/>
    <w:multiLevelType w:val="hybridMultilevel"/>
    <w:tmpl w:val="285496DE"/>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9" w15:restartNumberingAfterBreak="0">
    <w:nsid w:val="1D1D20CE"/>
    <w:multiLevelType w:val="hybridMultilevel"/>
    <w:tmpl w:val="1E5CEFD8"/>
    <w:lvl w:ilvl="0" w:tplc="8A267132">
      <w:start w:val="1"/>
      <w:numFmt w:val="lowerLetter"/>
      <w:lvlText w:val="%1)"/>
      <w:lvlJc w:val="left"/>
      <w:pPr>
        <w:ind w:left="1080" w:hanging="360"/>
      </w:pPr>
      <w:rPr>
        <w:rFonts w:hint="default"/>
        <w:color w:val="00000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26734E27"/>
    <w:multiLevelType w:val="hybridMultilevel"/>
    <w:tmpl w:val="2A02F6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98F01B7"/>
    <w:multiLevelType w:val="hybridMultilevel"/>
    <w:tmpl w:val="AA24D7D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B4D5A39"/>
    <w:multiLevelType w:val="hybridMultilevel"/>
    <w:tmpl w:val="67EE8F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D456820"/>
    <w:multiLevelType w:val="hybridMultilevel"/>
    <w:tmpl w:val="447224C2"/>
    <w:lvl w:ilvl="0" w:tplc="F8603464">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4" w15:restartNumberingAfterBreak="0">
    <w:nsid w:val="2DAB344F"/>
    <w:multiLevelType w:val="hybridMultilevel"/>
    <w:tmpl w:val="C2AE3F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DDB6F1E"/>
    <w:multiLevelType w:val="hybridMultilevel"/>
    <w:tmpl w:val="52EC94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E750842"/>
    <w:multiLevelType w:val="hybridMultilevel"/>
    <w:tmpl w:val="3594FF02"/>
    <w:lvl w:ilvl="0" w:tplc="75E0A0F0">
      <w:start w:val="1"/>
      <w:numFmt w:val="decimal"/>
      <w:lvlText w:val="%1."/>
      <w:lvlJc w:val="left"/>
      <w:pPr>
        <w:ind w:left="720" w:hanging="360"/>
      </w:pPr>
      <w:rPr>
        <w:rFonts w:ascii="Tahoma" w:eastAsiaTheme="minorEastAsia" w:hAnsi="Tahoma" w:cs="Tahoma"/>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33233C3"/>
    <w:multiLevelType w:val="hybridMultilevel"/>
    <w:tmpl w:val="A516C8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44F7D4C"/>
    <w:multiLevelType w:val="hybridMultilevel"/>
    <w:tmpl w:val="65ECAC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82F0FB4"/>
    <w:multiLevelType w:val="hybridMultilevel"/>
    <w:tmpl w:val="306276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AD37137"/>
    <w:multiLevelType w:val="hybridMultilevel"/>
    <w:tmpl w:val="E1924A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B421738"/>
    <w:multiLevelType w:val="hybridMultilevel"/>
    <w:tmpl w:val="C2A85D64"/>
    <w:lvl w:ilvl="0" w:tplc="C9B00B10">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3BA85074"/>
    <w:multiLevelType w:val="hybridMultilevel"/>
    <w:tmpl w:val="503CA5B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BAF703A"/>
    <w:multiLevelType w:val="hybridMultilevel"/>
    <w:tmpl w:val="5420DC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CAC5746"/>
    <w:multiLevelType w:val="hybridMultilevel"/>
    <w:tmpl w:val="30FC7D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FD2299B"/>
    <w:multiLevelType w:val="hybridMultilevel"/>
    <w:tmpl w:val="7F1851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0C92E95"/>
    <w:multiLevelType w:val="hybridMultilevel"/>
    <w:tmpl w:val="5B4E40A0"/>
    <w:lvl w:ilvl="0" w:tplc="92C28ABC">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1B57307"/>
    <w:multiLevelType w:val="hybridMultilevel"/>
    <w:tmpl w:val="15081D48"/>
    <w:lvl w:ilvl="0" w:tplc="E6E20610">
      <w:start w:val="1"/>
      <w:numFmt w:val="lowerLetter"/>
      <w:lvlText w:val="%1)"/>
      <w:lvlJc w:val="left"/>
      <w:pPr>
        <w:ind w:left="1788" w:hanging="360"/>
      </w:pPr>
      <w:rPr>
        <w:rFonts w:hint="default"/>
      </w:rPr>
    </w:lvl>
    <w:lvl w:ilvl="1" w:tplc="04100019" w:tentative="1">
      <w:start w:val="1"/>
      <w:numFmt w:val="lowerLetter"/>
      <w:lvlText w:val="%2."/>
      <w:lvlJc w:val="left"/>
      <w:pPr>
        <w:ind w:left="2508" w:hanging="360"/>
      </w:pPr>
    </w:lvl>
    <w:lvl w:ilvl="2" w:tplc="0410001B" w:tentative="1">
      <w:start w:val="1"/>
      <w:numFmt w:val="lowerRoman"/>
      <w:lvlText w:val="%3."/>
      <w:lvlJc w:val="right"/>
      <w:pPr>
        <w:ind w:left="3228" w:hanging="180"/>
      </w:pPr>
    </w:lvl>
    <w:lvl w:ilvl="3" w:tplc="0410000F" w:tentative="1">
      <w:start w:val="1"/>
      <w:numFmt w:val="decimal"/>
      <w:lvlText w:val="%4."/>
      <w:lvlJc w:val="left"/>
      <w:pPr>
        <w:ind w:left="3948" w:hanging="360"/>
      </w:pPr>
    </w:lvl>
    <w:lvl w:ilvl="4" w:tplc="04100019" w:tentative="1">
      <w:start w:val="1"/>
      <w:numFmt w:val="lowerLetter"/>
      <w:lvlText w:val="%5."/>
      <w:lvlJc w:val="left"/>
      <w:pPr>
        <w:ind w:left="4668" w:hanging="360"/>
      </w:pPr>
    </w:lvl>
    <w:lvl w:ilvl="5" w:tplc="0410001B" w:tentative="1">
      <w:start w:val="1"/>
      <w:numFmt w:val="lowerRoman"/>
      <w:lvlText w:val="%6."/>
      <w:lvlJc w:val="right"/>
      <w:pPr>
        <w:ind w:left="5388" w:hanging="180"/>
      </w:pPr>
    </w:lvl>
    <w:lvl w:ilvl="6" w:tplc="0410000F" w:tentative="1">
      <w:start w:val="1"/>
      <w:numFmt w:val="decimal"/>
      <w:lvlText w:val="%7."/>
      <w:lvlJc w:val="left"/>
      <w:pPr>
        <w:ind w:left="6108" w:hanging="360"/>
      </w:pPr>
    </w:lvl>
    <w:lvl w:ilvl="7" w:tplc="04100019" w:tentative="1">
      <w:start w:val="1"/>
      <w:numFmt w:val="lowerLetter"/>
      <w:lvlText w:val="%8."/>
      <w:lvlJc w:val="left"/>
      <w:pPr>
        <w:ind w:left="6828" w:hanging="360"/>
      </w:pPr>
    </w:lvl>
    <w:lvl w:ilvl="8" w:tplc="0410001B" w:tentative="1">
      <w:start w:val="1"/>
      <w:numFmt w:val="lowerRoman"/>
      <w:lvlText w:val="%9."/>
      <w:lvlJc w:val="right"/>
      <w:pPr>
        <w:ind w:left="7548" w:hanging="180"/>
      </w:pPr>
    </w:lvl>
  </w:abstractNum>
  <w:abstractNum w:abstractNumId="28" w15:restartNumberingAfterBreak="0">
    <w:nsid w:val="460C77A3"/>
    <w:multiLevelType w:val="hybridMultilevel"/>
    <w:tmpl w:val="DC2402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67A689F"/>
    <w:multiLevelType w:val="hybridMultilevel"/>
    <w:tmpl w:val="7638B980"/>
    <w:lvl w:ilvl="0" w:tplc="CD223F58">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0" w15:restartNumberingAfterBreak="0">
    <w:nsid w:val="46D9460C"/>
    <w:multiLevelType w:val="hybridMultilevel"/>
    <w:tmpl w:val="3BCEAF86"/>
    <w:lvl w:ilvl="0" w:tplc="D30020EA">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1" w15:restartNumberingAfterBreak="0">
    <w:nsid w:val="49F32912"/>
    <w:multiLevelType w:val="singleLevel"/>
    <w:tmpl w:val="EB58385E"/>
    <w:lvl w:ilvl="0">
      <w:start w:val="1"/>
      <w:numFmt w:val="lowerLetter"/>
      <w:lvlText w:val="%1)"/>
      <w:legacy w:legacy="1" w:legacySpace="120" w:legacyIndent="360"/>
      <w:lvlJc w:val="left"/>
      <w:pPr>
        <w:ind w:left="1080" w:hanging="360"/>
      </w:pPr>
    </w:lvl>
  </w:abstractNum>
  <w:abstractNum w:abstractNumId="32" w15:restartNumberingAfterBreak="0">
    <w:nsid w:val="4C6B5E68"/>
    <w:multiLevelType w:val="hybridMultilevel"/>
    <w:tmpl w:val="269815E0"/>
    <w:lvl w:ilvl="0" w:tplc="94D0645A">
      <w:start w:val="1"/>
      <w:numFmt w:val="decimal"/>
      <w:lvlText w:val="%1."/>
      <w:lvlJc w:val="left"/>
      <w:pPr>
        <w:ind w:left="1080" w:hanging="360"/>
      </w:pPr>
      <w:rPr>
        <w:rFonts w:hint="default"/>
        <w:u w:val="no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15:restartNumberingAfterBreak="0">
    <w:nsid w:val="4EDB5FB5"/>
    <w:multiLevelType w:val="hybridMultilevel"/>
    <w:tmpl w:val="5D0E4278"/>
    <w:lvl w:ilvl="0" w:tplc="7BD4F7B4">
      <w:start w:val="1"/>
      <w:numFmt w:val="decimal"/>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4F8B4D54"/>
    <w:multiLevelType w:val="hybridMultilevel"/>
    <w:tmpl w:val="69FC69EE"/>
    <w:lvl w:ilvl="0" w:tplc="74E01FD4">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5" w15:restartNumberingAfterBreak="0">
    <w:nsid w:val="533C6B20"/>
    <w:multiLevelType w:val="hybridMultilevel"/>
    <w:tmpl w:val="6ACC70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3DB3D35"/>
    <w:multiLevelType w:val="hybridMultilevel"/>
    <w:tmpl w:val="1666C90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57D6ED1"/>
    <w:multiLevelType w:val="hybridMultilevel"/>
    <w:tmpl w:val="D89EB7FA"/>
    <w:lvl w:ilvl="0" w:tplc="33D61354">
      <w:start w:val="1"/>
      <w:numFmt w:val="lowerLetter"/>
      <w:lvlText w:val="%1)"/>
      <w:lvlJc w:val="left"/>
      <w:pPr>
        <w:ind w:left="1710" w:hanging="360"/>
      </w:pPr>
      <w:rPr>
        <w:rFonts w:hint="default"/>
      </w:rPr>
    </w:lvl>
    <w:lvl w:ilvl="1" w:tplc="04100019" w:tentative="1">
      <w:start w:val="1"/>
      <w:numFmt w:val="lowerLetter"/>
      <w:lvlText w:val="%2."/>
      <w:lvlJc w:val="left"/>
      <w:pPr>
        <w:ind w:left="2430" w:hanging="360"/>
      </w:pPr>
    </w:lvl>
    <w:lvl w:ilvl="2" w:tplc="0410001B" w:tentative="1">
      <w:start w:val="1"/>
      <w:numFmt w:val="lowerRoman"/>
      <w:lvlText w:val="%3."/>
      <w:lvlJc w:val="right"/>
      <w:pPr>
        <w:ind w:left="3150" w:hanging="180"/>
      </w:pPr>
    </w:lvl>
    <w:lvl w:ilvl="3" w:tplc="0410000F" w:tentative="1">
      <w:start w:val="1"/>
      <w:numFmt w:val="decimal"/>
      <w:lvlText w:val="%4."/>
      <w:lvlJc w:val="left"/>
      <w:pPr>
        <w:ind w:left="3870" w:hanging="360"/>
      </w:pPr>
    </w:lvl>
    <w:lvl w:ilvl="4" w:tplc="04100019" w:tentative="1">
      <w:start w:val="1"/>
      <w:numFmt w:val="lowerLetter"/>
      <w:lvlText w:val="%5."/>
      <w:lvlJc w:val="left"/>
      <w:pPr>
        <w:ind w:left="4590" w:hanging="360"/>
      </w:pPr>
    </w:lvl>
    <w:lvl w:ilvl="5" w:tplc="0410001B" w:tentative="1">
      <w:start w:val="1"/>
      <w:numFmt w:val="lowerRoman"/>
      <w:lvlText w:val="%6."/>
      <w:lvlJc w:val="right"/>
      <w:pPr>
        <w:ind w:left="5310" w:hanging="180"/>
      </w:pPr>
    </w:lvl>
    <w:lvl w:ilvl="6" w:tplc="0410000F" w:tentative="1">
      <w:start w:val="1"/>
      <w:numFmt w:val="decimal"/>
      <w:lvlText w:val="%7."/>
      <w:lvlJc w:val="left"/>
      <w:pPr>
        <w:ind w:left="6030" w:hanging="360"/>
      </w:pPr>
    </w:lvl>
    <w:lvl w:ilvl="7" w:tplc="04100019" w:tentative="1">
      <w:start w:val="1"/>
      <w:numFmt w:val="lowerLetter"/>
      <w:lvlText w:val="%8."/>
      <w:lvlJc w:val="left"/>
      <w:pPr>
        <w:ind w:left="6750" w:hanging="360"/>
      </w:pPr>
    </w:lvl>
    <w:lvl w:ilvl="8" w:tplc="0410001B" w:tentative="1">
      <w:start w:val="1"/>
      <w:numFmt w:val="lowerRoman"/>
      <w:lvlText w:val="%9."/>
      <w:lvlJc w:val="right"/>
      <w:pPr>
        <w:ind w:left="7470" w:hanging="180"/>
      </w:pPr>
    </w:lvl>
  </w:abstractNum>
  <w:abstractNum w:abstractNumId="38" w15:restartNumberingAfterBreak="0">
    <w:nsid w:val="56012E30"/>
    <w:multiLevelType w:val="hybridMultilevel"/>
    <w:tmpl w:val="F51A80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5619411A"/>
    <w:multiLevelType w:val="hybridMultilevel"/>
    <w:tmpl w:val="7FBE18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67A4E5B"/>
    <w:multiLevelType w:val="hybridMultilevel"/>
    <w:tmpl w:val="A81A5E16"/>
    <w:lvl w:ilvl="0" w:tplc="456CCBA2">
      <w:start w:val="1"/>
      <w:numFmt w:val="lowerLetter"/>
      <w:lvlText w:val="%1)"/>
      <w:lvlJc w:val="left"/>
      <w:pPr>
        <w:ind w:left="1428" w:hanging="360"/>
      </w:pPr>
      <w:rPr>
        <w:rFonts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1" w15:restartNumberingAfterBreak="0">
    <w:nsid w:val="5A733E0D"/>
    <w:multiLevelType w:val="hybridMultilevel"/>
    <w:tmpl w:val="281040E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0672704"/>
    <w:multiLevelType w:val="hybridMultilevel"/>
    <w:tmpl w:val="8EEA408E"/>
    <w:lvl w:ilvl="0" w:tplc="023E577E">
      <w:start w:val="1"/>
      <w:numFmt w:val="decimal"/>
      <w:lvlText w:val="%1."/>
      <w:lvlJc w:val="left"/>
      <w:pPr>
        <w:ind w:left="1080" w:hanging="360"/>
      </w:pPr>
      <w:rPr>
        <w:rFonts w:ascii="Tahoma" w:eastAsiaTheme="minorEastAsia" w:hAnsi="Tahoma" w:cs="Tahoma"/>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3" w15:restartNumberingAfterBreak="0">
    <w:nsid w:val="62E94E63"/>
    <w:multiLevelType w:val="hybridMultilevel"/>
    <w:tmpl w:val="F02C7788"/>
    <w:lvl w:ilvl="0" w:tplc="04100017">
      <w:start w:val="1"/>
      <w:numFmt w:val="lowerLetter"/>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44" w15:restartNumberingAfterBreak="0">
    <w:nsid w:val="66EF2E48"/>
    <w:multiLevelType w:val="hybridMultilevel"/>
    <w:tmpl w:val="AECC61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6DB17580"/>
    <w:multiLevelType w:val="hybridMultilevel"/>
    <w:tmpl w:val="E1A65940"/>
    <w:lvl w:ilvl="0" w:tplc="04100017">
      <w:start w:val="1"/>
      <w:numFmt w:val="lowerLetter"/>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46" w15:restartNumberingAfterBreak="0">
    <w:nsid w:val="6ED77DD8"/>
    <w:multiLevelType w:val="hybridMultilevel"/>
    <w:tmpl w:val="71B4A6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7770620B"/>
    <w:multiLevelType w:val="hybridMultilevel"/>
    <w:tmpl w:val="DD384C12"/>
    <w:lvl w:ilvl="0" w:tplc="697AF0B4">
      <w:start w:val="1"/>
      <w:numFmt w:val="lowerLetter"/>
      <w:lvlText w:val="%1)"/>
      <w:lvlJc w:val="left"/>
      <w:pPr>
        <w:ind w:left="600" w:hanging="360"/>
      </w:pPr>
      <w:rPr>
        <w:rFonts w:hint="default"/>
      </w:rPr>
    </w:lvl>
    <w:lvl w:ilvl="1" w:tplc="04100019" w:tentative="1">
      <w:start w:val="1"/>
      <w:numFmt w:val="lowerLetter"/>
      <w:lvlText w:val="%2."/>
      <w:lvlJc w:val="left"/>
      <w:pPr>
        <w:ind w:left="1320" w:hanging="360"/>
      </w:pPr>
    </w:lvl>
    <w:lvl w:ilvl="2" w:tplc="0410001B" w:tentative="1">
      <w:start w:val="1"/>
      <w:numFmt w:val="lowerRoman"/>
      <w:lvlText w:val="%3."/>
      <w:lvlJc w:val="right"/>
      <w:pPr>
        <w:ind w:left="2040" w:hanging="180"/>
      </w:pPr>
    </w:lvl>
    <w:lvl w:ilvl="3" w:tplc="0410000F" w:tentative="1">
      <w:start w:val="1"/>
      <w:numFmt w:val="decimal"/>
      <w:lvlText w:val="%4."/>
      <w:lvlJc w:val="left"/>
      <w:pPr>
        <w:ind w:left="2760" w:hanging="360"/>
      </w:pPr>
    </w:lvl>
    <w:lvl w:ilvl="4" w:tplc="04100019" w:tentative="1">
      <w:start w:val="1"/>
      <w:numFmt w:val="lowerLetter"/>
      <w:lvlText w:val="%5."/>
      <w:lvlJc w:val="left"/>
      <w:pPr>
        <w:ind w:left="3480" w:hanging="360"/>
      </w:pPr>
    </w:lvl>
    <w:lvl w:ilvl="5" w:tplc="0410001B" w:tentative="1">
      <w:start w:val="1"/>
      <w:numFmt w:val="lowerRoman"/>
      <w:lvlText w:val="%6."/>
      <w:lvlJc w:val="right"/>
      <w:pPr>
        <w:ind w:left="4200" w:hanging="180"/>
      </w:pPr>
    </w:lvl>
    <w:lvl w:ilvl="6" w:tplc="0410000F" w:tentative="1">
      <w:start w:val="1"/>
      <w:numFmt w:val="decimal"/>
      <w:lvlText w:val="%7."/>
      <w:lvlJc w:val="left"/>
      <w:pPr>
        <w:ind w:left="4920" w:hanging="360"/>
      </w:pPr>
    </w:lvl>
    <w:lvl w:ilvl="7" w:tplc="04100019" w:tentative="1">
      <w:start w:val="1"/>
      <w:numFmt w:val="lowerLetter"/>
      <w:lvlText w:val="%8."/>
      <w:lvlJc w:val="left"/>
      <w:pPr>
        <w:ind w:left="5640" w:hanging="360"/>
      </w:pPr>
    </w:lvl>
    <w:lvl w:ilvl="8" w:tplc="0410001B" w:tentative="1">
      <w:start w:val="1"/>
      <w:numFmt w:val="lowerRoman"/>
      <w:lvlText w:val="%9."/>
      <w:lvlJc w:val="right"/>
      <w:pPr>
        <w:ind w:left="6360" w:hanging="180"/>
      </w:pPr>
    </w:lvl>
  </w:abstractNum>
  <w:abstractNum w:abstractNumId="48" w15:restartNumberingAfterBreak="0">
    <w:nsid w:val="77FE2B63"/>
    <w:multiLevelType w:val="hybridMultilevel"/>
    <w:tmpl w:val="5F28FDD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796B596C"/>
    <w:multiLevelType w:val="hybridMultilevel"/>
    <w:tmpl w:val="4BD20E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79AD3219"/>
    <w:multiLevelType w:val="hybridMultilevel"/>
    <w:tmpl w:val="82CC6170"/>
    <w:lvl w:ilvl="0" w:tplc="0410000F">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7A1D7DF1"/>
    <w:multiLevelType w:val="hybridMultilevel"/>
    <w:tmpl w:val="2EDC10B6"/>
    <w:lvl w:ilvl="0" w:tplc="44D63A3A">
      <w:start w:val="2"/>
      <w:numFmt w:val="bullet"/>
      <w:lvlText w:val="-"/>
      <w:lvlJc w:val="left"/>
      <w:pPr>
        <w:ind w:left="1211" w:hanging="360"/>
      </w:pPr>
      <w:rPr>
        <w:rFonts w:ascii="Tahoma" w:eastAsiaTheme="minorEastAsia" w:hAnsi="Tahoma" w:cs="Tahoma"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52" w15:restartNumberingAfterBreak="0">
    <w:nsid w:val="7DE80219"/>
    <w:multiLevelType w:val="hybridMultilevel"/>
    <w:tmpl w:val="40F0837C"/>
    <w:lvl w:ilvl="0" w:tplc="04100017">
      <w:start w:val="1"/>
      <w:numFmt w:val="lowerLetter"/>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53" w15:restartNumberingAfterBreak="0">
    <w:nsid w:val="7EB12F34"/>
    <w:multiLevelType w:val="hybridMultilevel"/>
    <w:tmpl w:val="0F56B13C"/>
    <w:lvl w:ilvl="0" w:tplc="2E4EB646">
      <w:start w:val="1"/>
      <w:numFmt w:val="decimal"/>
      <w:lvlText w:val="%1."/>
      <w:lvlJc w:val="left"/>
      <w:pPr>
        <w:ind w:left="600" w:hanging="360"/>
      </w:pPr>
      <w:rPr>
        <w:rFonts w:hint="default"/>
      </w:rPr>
    </w:lvl>
    <w:lvl w:ilvl="1" w:tplc="04100019" w:tentative="1">
      <w:start w:val="1"/>
      <w:numFmt w:val="lowerLetter"/>
      <w:lvlText w:val="%2."/>
      <w:lvlJc w:val="left"/>
      <w:pPr>
        <w:ind w:left="1320" w:hanging="360"/>
      </w:pPr>
    </w:lvl>
    <w:lvl w:ilvl="2" w:tplc="0410001B" w:tentative="1">
      <w:start w:val="1"/>
      <w:numFmt w:val="lowerRoman"/>
      <w:lvlText w:val="%3."/>
      <w:lvlJc w:val="right"/>
      <w:pPr>
        <w:ind w:left="2040" w:hanging="180"/>
      </w:pPr>
    </w:lvl>
    <w:lvl w:ilvl="3" w:tplc="0410000F" w:tentative="1">
      <w:start w:val="1"/>
      <w:numFmt w:val="decimal"/>
      <w:lvlText w:val="%4."/>
      <w:lvlJc w:val="left"/>
      <w:pPr>
        <w:ind w:left="2760" w:hanging="360"/>
      </w:pPr>
    </w:lvl>
    <w:lvl w:ilvl="4" w:tplc="04100019" w:tentative="1">
      <w:start w:val="1"/>
      <w:numFmt w:val="lowerLetter"/>
      <w:lvlText w:val="%5."/>
      <w:lvlJc w:val="left"/>
      <w:pPr>
        <w:ind w:left="3480" w:hanging="360"/>
      </w:pPr>
    </w:lvl>
    <w:lvl w:ilvl="5" w:tplc="0410001B" w:tentative="1">
      <w:start w:val="1"/>
      <w:numFmt w:val="lowerRoman"/>
      <w:lvlText w:val="%6."/>
      <w:lvlJc w:val="right"/>
      <w:pPr>
        <w:ind w:left="4200" w:hanging="180"/>
      </w:pPr>
    </w:lvl>
    <w:lvl w:ilvl="6" w:tplc="0410000F" w:tentative="1">
      <w:start w:val="1"/>
      <w:numFmt w:val="decimal"/>
      <w:lvlText w:val="%7."/>
      <w:lvlJc w:val="left"/>
      <w:pPr>
        <w:ind w:left="4920" w:hanging="360"/>
      </w:pPr>
    </w:lvl>
    <w:lvl w:ilvl="7" w:tplc="04100019" w:tentative="1">
      <w:start w:val="1"/>
      <w:numFmt w:val="lowerLetter"/>
      <w:lvlText w:val="%8."/>
      <w:lvlJc w:val="left"/>
      <w:pPr>
        <w:ind w:left="5640" w:hanging="360"/>
      </w:pPr>
    </w:lvl>
    <w:lvl w:ilvl="8" w:tplc="0410001B" w:tentative="1">
      <w:start w:val="1"/>
      <w:numFmt w:val="lowerRoman"/>
      <w:lvlText w:val="%9."/>
      <w:lvlJc w:val="right"/>
      <w:pPr>
        <w:ind w:left="6360" w:hanging="180"/>
      </w:pPr>
    </w:lvl>
  </w:abstractNum>
  <w:abstractNum w:abstractNumId="54" w15:restartNumberingAfterBreak="0">
    <w:nsid w:val="7F9B288E"/>
    <w:multiLevelType w:val="hybridMultilevel"/>
    <w:tmpl w:val="4F54BD84"/>
    <w:lvl w:ilvl="0" w:tplc="90B4DBB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756945487">
    <w:abstractNumId w:val="0"/>
  </w:num>
  <w:num w:numId="2" w16cid:durableId="2030795728">
    <w:abstractNumId w:val="41"/>
  </w:num>
  <w:num w:numId="3" w16cid:durableId="1395006016">
    <w:abstractNumId w:val="22"/>
  </w:num>
  <w:num w:numId="4" w16cid:durableId="2105419818">
    <w:abstractNumId w:val="48"/>
  </w:num>
  <w:num w:numId="5" w16cid:durableId="40176446">
    <w:abstractNumId w:val="29"/>
  </w:num>
  <w:num w:numId="6" w16cid:durableId="892350945">
    <w:abstractNumId w:val="37"/>
  </w:num>
  <w:num w:numId="7" w16cid:durableId="1653606377">
    <w:abstractNumId w:val="27"/>
  </w:num>
  <w:num w:numId="8" w16cid:durableId="544416165">
    <w:abstractNumId w:val="40"/>
  </w:num>
  <w:num w:numId="9" w16cid:durableId="2006473124">
    <w:abstractNumId w:val="34"/>
  </w:num>
  <w:num w:numId="10" w16cid:durableId="1086152093">
    <w:abstractNumId w:val="20"/>
  </w:num>
  <w:num w:numId="11" w16cid:durableId="403989762">
    <w:abstractNumId w:val="54"/>
  </w:num>
  <w:num w:numId="12" w16cid:durableId="326174887">
    <w:abstractNumId w:val="6"/>
  </w:num>
  <w:num w:numId="13" w16cid:durableId="91821291">
    <w:abstractNumId w:val="26"/>
  </w:num>
  <w:num w:numId="14" w16cid:durableId="1740856923">
    <w:abstractNumId w:val="35"/>
  </w:num>
  <w:num w:numId="15" w16cid:durableId="1367294380">
    <w:abstractNumId w:val="1"/>
  </w:num>
  <w:num w:numId="16" w16cid:durableId="1542522409">
    <w:abstractNumId w:val="3"/>
  </w:num>
  <w:num w:numId="17" w16cid:durableId="405493316">
    <w:abstractNumId w:val="32"/>
  </w:num>
  <w:num w:numId="18" w16cid:durableId="678502560">
    <w:abstractNumId w:val="23"/>
  </w:num>
  <w:num w:numId="19" w16cid:durableId="687215743">
    <w:abstractNumId w:val="8"/>
  </w:num>
  <w:num w:numId="20" w16cid:durableId="2044671436">
    <w:abstractNumId w:val="25"/>
  </w:num>
  <w:num w:numId="21" w16cid:durableId="1570995166">
    <w:abstractNumId w:val="49"/>
  </w:num>
  <w:num w:numId="22" w16cid:durableId="195697650">
    <w:abstractNumId w:val="15"/>
  </w:num>
  <w:num w:numId="23" w16cid:durableId="1604847724">
    <w:abstractNumId w:val="10"/>
  </w:num>
  <w:num w:numId="24" w16cid:durableId="1977904910">
    <w:abstractNumId w:val="17"/>
  </w:num>
  <w:num w:numId="25" w16cid:durableId="791441916">
    <w:abstractNumId w:val="30"/>
  </w:num>
  <w:num w:numId="26" w16cid:durableId="835413635">
    <w:abstractNumId w:val="11"/>
  </w:num>
  <w:num w:numId="27" w16cid:durableId="578633329">
    <w:abstractNumId w:val="50"/>
  </w:num>
  <w:num w:numId="28" w16cid:durableId="961227064">
    <w:abstractNumId w:val="46"/>
  </w:num>
  <w:num w:numId="29" w16cid:durableId="253245375">
    <w:abstractNumId w:val="31"/>
  </w:num>
  <w:num w:numId="30" w16cid:durableId="1743672853">
    <w:abstractNumId w:val="18"/>
  </w:num>
  <w:num w:numId="31" w16cid:durableId="943222219">
    <w:abstractNumId w:val="12"/>
  </w:num>
  <w:num w:numId="32" w16cid:durableId="1477064834">
    <w:abstractNumId w:val="44"/>
  </w:num>
  <w:num w:numId="33" w16cid:durableId="2036270397">
    <w:abstractNumId w:val="53"/>
  </w:num>
  <w:num w:numId="34" w16cid:durableId="1513569638">
    <w:abstractNumId w:val="47"/>
  </w:num>
  <w:num w:numId="35" w16cid:durableId="843477186">
    <w:abstractNumId w:val="42"/>
  </w:num>
  <w:num w:numId="36" w16cid:durableId="971905309">
    <w:abstractNumId w:val="16"/>
  </w:num>
  <w:num w:numId="37" w16cid:durableId="443034516">
    <w:abstractNumId w:val="19"/>
  </w:num>
  <w:num w:numId="38" w16cid:durableId="1444883824">
    <w:abstractNumId w:val="33"/>
  </w:num>
  <w:num w:numId="39" w16cid:durableId="302581138">
    <w:abstractNumId w:val="28"/>
  </w:num>
  <w:num w:numId="40" w16cid:durableId="571358361">
    <w:abstractNumId w:val="38"/>
  </w:num>
  <w:num w:numId="41" w16cid:durableId="1624266587">
    <w:abstractNumId w:val="2"/>
  </w:num>
  <w:num w:numId="42" w16cid:durableId="1816990193">
    <w:abstractNumId w:val="4"/>
  </w:num>
  <w:num w:numId="43" w16cid:durableId="2058891584">
    <w:abstractNumId w:val="24"/>
  </w:num>
  <w:num w:numId="44" w16cid:durableId="2013601853">
    <w:abstractNumId w:val="36"/>
  </w:num>
  <w:num w:numId="45" w16cid:durableId="761800885">
    <w:abstractNumId w:val="13"/>
  </w:num>
  <w:num w:numId="46" w16cid:durableId="1540509944">
    <w:abstractNumId w:val="14"/>
  </w:num>
  <w:num w:numId="47" w16cid:durableId="720519585">
    <w:abstractNumId w:val="51"/>
  </w:num>
  <w:num w:numId="48" w16cid:durableId="1953588910">
    <w:abstractNumId w:val="5"/>
  </w:num>
  <w:num w:numId="49" w16cid:durableId="1409305562">
    <w:abstractNumId w:val="21"/>
  </w:num>
  <w:num w:numId="50" w16cid:durableId="941496821">
    <w:abstractNumId w:val="39"/>
  </w:num>
  <w:num w:numId="51" w16cid:durableId="1167861435">
    <w:abstractNumId w:val="7"/>
  </w:num>
  <w:num w:numId="52" w16cid:durableId="617951236">
    <w:abstractNumId w:val="9"/>
  </w:num>
  <w:num w:numId="53" w16cid:durableId="455492166">
    <w:abstractNumId w:val="52"/>
  </w:num>
  <w:num w:numId="54" w16cid:durableId="995690141">
    <w:abstractNumId w:val="43"/>
  </w:num>
  <w:num w:numId="55" w16cid:durableId="1174565571">
    <w:abstractNumId w:val="4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301"/>
    <w:rsid w:val="000008B5"/>
    <w:rsid w:val="0000265A"/>
    <w:rsid w:val="0000495C"/>
    <w:rsid w:val="0001556C"/>
    <w:rsid w:val="00016953"/>
    <w:rsid w:val="00017A95"/>
    <w:rsid w:val="000360CD"/>
    <w:rsid w:val="00042FBA"/>
    <w:rsid w:val="00050D11"/>
    <w:rsid w:val="000563D2"/>
    <w:rsid w:val="00084171"/>
    <w:rsid w:val="00086DA7"/>
    <w:rsid w:val="00090A4E"/>
    <w:rsid w:val="0009196A"/>
    <w:rsid w:val="000A00AB"/>
    <w:rsid w:val="000C28F3"/>
    <w:rsid w:val="000C2E35"/>
    <w:rsid w:val="000C34A7"/>
    <w:rsid w:val="000D6180"/>
    <w:rsid w:val="000E4793"/>
    <w:rsid w:val="000E5257"/>
    <w:rsid w:val="000E7D2F"/>
    <w:rsid w:val="000F02E9"/>
    <w:rsid w:val="000F1620"/>
    <w:rsid w:val="000F6F26"/>
    <w:rsid w:val="0010331B"/>
    <w:rsid w:val="0010361D"/>
    <w:rsid w:val="001219B8"/>
    <w:rsid w:val="00132A1D"/>
    <w:rsid w:val="0013394B"/>
    <w:rsid w:val="0013759B"/>
    <w:rsid w:val="001434F2"/>
    <w:rsid w:val="00147CB7"/>
    <w:rsid w:val="001501F5"/>
    <w:rsid w:val="00151E55"/>
    <w:rsid w:val="001564A7"/>
    <w:rsid w:val="00166DDF"/>
    <w:rsid w:val="00174D19"/>
    <w:rsid w:val="00176F11"/>
    <w:rsid w:val="00186DCD"/>
    <w:rsid w:val="00192541"/>
    <w:rsid w:val="001B0D87"/>
    <w:rsid w:val="001C3300"/>
    <w:rsid w:val="001C784A"/>
    <w:rsid w:val="001D1438"/>
    <w:rsid w:val="001D33A3"/>
    <w:rsid w:val="001D465A"/>
    <w:rsid w:val="001E2490"/>
    <w:rsid w:val="001E754E"/>
    <w:rsid w:val="001F0DE4"/>
    <w:rsid w:val="001F0E14"/>
    <w:rsid w:val="00212B45"/>
    <w:rsid w:val="00214903"/>
    <w:rsid w:val="00237390"/>
    <w:rsid w:val="00254C0D"/>
    <w:rsid w:val="00255F29"/>
    <w:rsid w:val="00286401"/>
    <w:rsid w:val="00293578"/>
    <w:rsid w:val="00293AD2"/>
    <w:rsid w:val="002A2F16"/>
    <w:rsid w:val="002A475F"/>
    <w:rsid w:val="002B1ED0"/>
    <w:rsid w:val="002D536B"/>
    <w:rsid w:val="002F2A41"/>
    <w:rsid w:val="002F36B5"/>
    <w:rsid w:val="002F6F31"/>
    <w:rsid w:val="002F7023"/>
    <w:rsid w:val="0030344C"/>
    <w:rsid w:val="003122A7"/>
    <w:rsid w:val="00315C80"/>
    <w:rsid w:val="0033367A"/>
    <w:rsid w:val="00334C13"/>
    <w:rsid w:val="0033792C"/>
    <w:rsid w:val="00341372"/>
    <w:rsid w:val="00345056"/>
    <w:rsid w:val="00350F61"/>
    <w:rsid w:val="00357E16"/>
    <w:rsid w:val="00362FBF"/>
    <w:rsid w:val="0036642A"/>
    <w:rsid w:val="0037220D"/>
    <w:rsid w:val="003733E5"/>
    <w:rsid w:val="003808A2"/>
    <w:rsid w:val="00382B35"/>
    <w:rsid w:val="00397632"/>
    <w:rsid w:val="00397661"/>
    <w:rsid w:val="003B5019"/>
    <w:rsid w:val="003D4D71"/>
    <w:rsid w:val="003D7BCA"/>
    <w:rsid w:val="003E6AA6"/>
    <w:rsid w:val="003F36A4"/>
    <w:rsid w:val="003F5A18"/>
    <w:rsid w:val="00412A31"/>
    <w:rsid w:val="00416340"/>
    <w:rsid w:val="004170B5"/>
    <w:rsid w:val="00420A9B"/>
    <w:rsid w:val="0043357F"/>
    <w:rsid w:val="0044499D"/>
    <w:rsid w:val="00454D74"/>
    <w:rsid w:val="004621C6"/>
    <w:rsid w:val="0047517B"/>
    <w:rsid w:val="00483890"/>
    <w:rsid w:val="00484BB8"/>
    <w:rsid w:val="00495709"/>
    <w:rsid w:val="004A0760"/>
    <w:rsid w:val="004A1CBB"/>
    <w:rsid w:val="004B1AF7"/>
    <w:rsid w:val="004B3117"/>
    <w:rsid w:val="004B76DE"/>
    <w:rsid w:val="004C22BF"/>
    <w:rsid w:val="004D61BE"/>
    <w:rsid w:val="004E2777"/>
    <w:rsid w:val="004E718D"/>
    <w:rsid w:val="004E7E79"/>
    <w:rsid w:val="004F5D21"/>
    <w:rsid w:val="00507233"/>
    <w:rsid w:val="00507973"/>
    <w:rsid w:val="00515A73"/>
    <w:rsid w:val="005169FF"/>
    <w:rsid w:val="005231BF"/>
    <w:rsid w:val="00524E0D"/>
    <w:rsid w:val="00525EED"/>
    <w:rsid w:val="005262EA"/>
    <w:rsid w:val="00527076"/>
    <w:rsid w:val="00527F77"/>
    <w:rsid w:val="005301DE"/>
    <w:rsid w:val="00530774"/>
    <w:rsid w:val="00531607"/>
    <w:rsid w:val="00552B3A"/>
    <w:rsid w:val="005532BD"/>
    <w:rsid w:val="00557938"/>
    <w:rsid w:val="00563E79"/>
    <w:rsid w:val="00565A35"/>
    <w:rsid w:val="00581C96"/>
    <w:rsid w:val="00591E6D"/>
    <w:rsid w:val="005950CF"/>
    <w:rsid w:val="00595AD2"/>
    <w:rsid w:val="005967C5"/>
    <w:rsid w:val="005A12CC"/>
    <w:rsid w:val="005A27C2"/>
    <w:rsid w:val="005A33CE"/>
    <w:rsid w:val="005A4CE4"/>
    <w:rsid w:val="005A5D66"/>
    <w:rsid w:val="005B4D06"/>
    <w:rsid w:val="005B755F"/>
    <w:rsid w:val="005C18E6"/>
    <w:rsid w:val="005D4A4C"/>
    <w:rsid w:val="005D5BD6"/>
    <w:rsid w:val="005E5369"/>
    <w:rsid w:val="005F1E39"/>
    <w:rsid w:val="005F3BB5"/>
    <w:rsid w:val="00600A7B"/>
    <w:rsid w:val="00613CF5"/>
    <w:rsid w:val="006251D5"/>
    <w:rsid w:val="00627935"/>
    <w:rsid w:val="00631E48"/>
    <w:rsid w:val="006337CB"/>
    <w:rsid w:val="00642B30"/>
    <w:rsid w:val="00655B88"/>
    <w:rsid w:val="006574A3"/>
    <w:rsid w:val="00663B99"/>
    <w:rsid w:val="00667909"/>
    <w:rsid w:val="006753B3"/>
    <w:rsid w:val="00676725"/>
    <w:rsid w:val="006807FA"/>
    <w:rsid w:val="00680E0C"/>
    <w:rsid w:val="006838E6"/>
    <w:rsid w:val="00690A59"/>
    <w:rsid w:val="00690D56"/>
    <w:rsid w:val="00691491"/>
    <w:rsid w:val="00692F85"/>
    <w:rsid w:val="00695581"/>
    <w:rsid w:val="006A1F1A"/>
    <w:rsid w:val="006B021D"/>
    <w:rsid w:val="006B1C7A"/>
    <w:rsid w:val="006B6C1F"/>
    <w:rsid w:val="006C3EF9"/>
    <w:rsid w:val="006C4891"/>
    <w:rsid w:val="006D311B"/>
    <w:rsid w:val="006D5FB7"/>
    <w:rsid w:val="006D6ABE"/>
    <w:rsid w:val="006E4D15"/>
    <w:rsid w:val="006F2F7A"/>
    <w:rsid w:val="006F6D29"/>
    <w:rsid w:val="00703B27"/>
    <w:rsid w:val="00710260"/>
    <w:rsid w:val="00715FC7"/>
    <w:rsid w:val="007252F3"/>
    <w:rsid w:val="007272E6"/>
    <w:rsid w:val="00734084"/>
    <w:rsid w:val="00752D5D"/>
    <w:rsid w:val="007547D6"/>
    <w:rsid w:val="0075755A"/>
    <w:rsid w:val="00764EC2"/>
    <w:rsid w:val="00766942"/>
    <w:rsid w:val="00767A8C"/>
    <w:rsid w:val="0077240B"/>
    <w:rsid w:val="007808C8"/>
    <w:rsid w:val="00780B34"/>
    <w:rsid w:val="007846F7"/>
    <w:rsid w:val="007915CB"/>
    <w:rsid w:val="00795595"/>
    <w:rsid w:val="007A4FFC"/>
    <w:rsid w:val="007B0DCD"/>
    <w:rsid w:val="007B34CC"/>
    <w:rsid w:val="007B43BA"/>
    <w:rsid w:val="007B65CF"/>
    <w:rsid w:val="007C1A7B"/>
    <w:rsid w:val="007C3710"/>
    <w:rsid w:val="007C48C8"/>
    <w:rsid w:val="007D3C15"/>
    <w:rsid w:val="007E5161"/>
    <w:rsid w:val="007F69CA"/>
    <w:rsid w:val="00807197"/>
    <w:rsid w:val="008078CC"/>
    <w:rsid w:val="00817C04"/>
    <w:rsid w:val="008249DD"/>
    <w:rsid w:val="00825440"/>
    <w:rsid w:val="008319BD"/>
    <w:rsid w:val="00832261"/>
    <w:rsid w:val="008348C2"/>
    <w:rsid w:val="008348C3"/>
    <w:rsid w:val="00835760"/>
    <w:rsid w:val="00835FBE"/>
    <w:rsid w:val="0084155C"/>
    <w:rsid w:val="00861B76"/>
    <w:rsid w:val="00863EB7"/>
    <w:rsid w:val="008752ED"/>
    <w:rsid w:val="00877647"/>
    <w:rsid w:val="008807CD"/>
    <w:rsid w:val="00890684"/>
    <w:rsid w:val="00894DF2"/>
    <w:rsid w:val="00895CDC"/>
    <w:rsid w:val="008A33CA"/>
    <w:rsid w:val="008A6090"/>
    <w:rsid w:val="008B00BB"/>
    <w:rsid w:val="008B32BD"/>
    <w:rsid w:val="008B353C"/>
    <w:rsid w:val="008C049E"/>
    <w:rsid w:val="008C3DAA"/>
    <w:rsid w:val="008D7F76"/>
    <w:rsid w:val="008E1038"/>
    <w:rsid w:val="008E1417"/>
    <w:rsid w:val="008E223C"/>
    <w:rsid w:val="008F033C"/>
    <w:rsid w:val="008F61D0"/>
    <w:rsid w:val="0090756F"/>
    <w:rsid w:val="0091555E"/>
    <w:rsid w:val="00923549"/>
    <w:rsid w:val="00943FB6"/>
    <w:rsid w:val="00944B4D"/>
    <w:rsid w:val="0094704E"/>
    <w:rsid w:val="00947A09"/>
    <w:rsid w:val="00952919"/>
    <w:rsid w:val="00963B40"/>
    <w:rsid w:val="00963EE2"/>
    <w:rsid w:val="00967B44"/>
    <w:rsid w:val="00990C98"/>
    <w:rsid w:val="00993409"/>
    <w:rsid w:val="00996530"/>
    <w:rsid w:val="009970D5"/>
    <w:rsid w:val="009B16EE"/>
    <w:rsid w:val="009B7ED1"/>
    <w:rsid w:val="009C145F"/>
    <w:rsid w:val="009C51E4"/>
    <w:rsid w:val="009D3F80"/>
    <w:rsid w:val="009E1191"/>
    <w:rsid w:val="009E739A"/>
    <w:rsid w:val="009F01BF"/>
    <w:rsid w:val="009F1F97"/>
    <w:rsid w:val="00A01173"/>
    <w:rsid w:val="00A039BD"/>
    <w:rsid w:val="00A0492C"/>
    <w:rsid w:val="00A04A41"/>
    <w:rsid w:val="00A05DCB"/>
    <w:rsid w:val="00A0672F"/>
    <w:rsid w:val="00A27889"/>
    <w:rsid w:val="00A31AF6"/>
    <w:rsid w:val="00A33413"/>
    <w:rsid w:val="00A35DD6"/>
    <w:rsid w:val="00A37DC4"/>
    <w:rsid w:val="00A40A21"/>
    <w:rsid w:val="00A45BB3"/>
    <w:rsid w:val="00A76D21"/>
    <w:rsid w:val="00A80537"/>
    <w:rsid w:val="00A80F47"/>
    <w:rsid w:val="00A8288C"/>
    <w:rsid w:val="00A82C18"/>
    <w:rsid w:val="00A83BFD"/>
    <w:rsid w:val="00AA05D3"/>
    <w:rsid w:val="00AB0572"/>
    <w:rsid w:val="00AB5CEE"/>
    <w:rsid w:val="00AC53BD"/>
    <w:rsid w:val="00AD2C8E"/>
    <w:rsid w:val="00AD3777"/>
    <w:rsid w:val="00AD4873"/>
    <w:rsid w:val="00AE1B99"/>
    <w:rsid w:val="00AE7FF0"/>
    <w:rsid w:val="00AF3E80"/>
    <w:rsid w:val="00AF728F"/>
    <w:rsid w:val="00B03BFD"/>
    <w:rsid w:val="00B04915"/>
    <w:rsid w:val="00B050F4"/>
    <w:rsid w:val="00B11382"/>
    <w:rsid w:val="00B15767"/>
    <w:rsid w:val="00B33124"/>
    <w:rsid w:val="00B34D63"/>
    <w:rsid w:val="00B36D87"/>
    <w:rsid w:val="00B374A8"/>
    <w:rsid w:val="00B37F47"/>
    <w:rsid w:val="00B450AC"/>
    <w:rsid w:val="00B50152"/>
    <w:rsid w:val="00B53B49"/>
    <w:rsid w:val="00B651DB"/>
    <w:rsid w:val="00B717D2"/>
    <w:rsid w:val="00B76335"/>
    <w:rsid w:val="00B807B6"/>
    <w:rsid w:val="00B847A8"/>
    <w:rsid w:val="00B951A8"/>
    <w:rsid w:val="00B95D5D"/>
    <w:rsid w:val="00BA12CA"/>
    <w:rsid w:val="00BA6CE2"/>
    <w:rsid w:val="00BC3CF5"/>
    <w:rsid w:val="00BD2598"/>
    <w:rsid w:val="00BD724B"/>
    <w:rsid w:val="00BD7A09"/>
    <w:rsid w:val="00BF3CF8"/>
    <w:rsid w:val="00C05F9A"/>
    <w:rsid w:val="00C10348"/>
    <w:rsid w:val="00C1555C"/>
    <w:rsid w:val="00C15A45"/>
    <w:rsid w:val="00C254EC"/>
    <w:rsid w:val="00C275B0"/>
    <w:rsid w:val="00C27D86"/>
    <w:rsid w:val="00C442AD"/>
    <w:rsid w:val="00C44D73"/>
    <w:rsid w:val="00C53394"/>
    <w:rsid w:val="00C573E0"/>
    <w:rsid w:val="00C615DC"/>
    <w:rsid w:val="00C641BC"/>
    <w:rsid w:val="00C65B06"/>
    <w:rsid w:val="00C671AD"/>
    <w:rsid w:val="00C73F1F"/>
    <w:rsid w:val="00C773D6"/>
    <w:rsid w:val="00C84111"/>
    <w:rsid w:val="00C865DA"/>
    <w:rsid w:val="00C9113A"/>
    <w:rsid w:val="00C93A7F"/>
    <w:rsid w:val="00CA00AB"/>
    <w:rsid w:val="00CB0D9E"/>
    <w:rsid w:val="00CB279D"/>
    <w:rsid w:val="00CC28FD"/>
    <w:rsid w:val="00CC53CD"/>
    <w:rsid w:val="00CD1BAF"/>
    <w:rsid w:val="00CD3936"/>
    <w:rsid w:val="00CD3E40"/>
    <w:rsid w:val="00CD4189"/>
    <w:rsid w:val="00CE1886"/>
    <w:rsid w:val="00CE1E8B"/>
    <w:rsid w:val="00CE286B"/>
    <w:rsid w:val="00CE6873"/>
    <w:rsid w:val="00CF1E3A"/>
    <w:rsid w:val="00CF43D1"/>
    <w:rsid w:val="00CF670C"/>
    <w:rsid w:val="00CF7316"/>
    <w:rsid w:val="00D13A88"/>
    <w:rsid w:val="00D327FA"/>
    <w:rsid w:val="00D336D5"/>
    <w:rsid w:val="00D40301"/>
    <w:rsid w:val="00D406D8"/>
    <w:rsid w:val="00D40BCE"/>
    <w:rsid w:val="00D41E99"/>
    <w:rsid w:val="00D514E8"/>
    <w:rsid w:val="00D64CA8"/>
    <w:rsid w:val="00D802C2"/>
    <w:rsid w:val="00D8600F"/>
    <w:rsid w:val="00D86D7B"/>
    <w:rsid w:val="00D876EB"/>
    <w:rsid w:val="00D916EB"/>
    <w:rsid w:val="00D972DA"/>
    <w:rsid w:val="00D97A49"/>
    <w:rsid w:val="00DB080B"/>
    <w:rsid w:val="00DB1A3A"/>
    <w:rsid w:val="00DB5A5C"/>
    <w:rsid w:val="00DB71D5"/>
    <w:rsid w:val="00DC4513"/>
    <w:rsid w:val="00DC7DC9"/>
    <w:rsid w:val="00DF1B95"/>
    <w:rsid w:val="00DF1D7D"/>
    <w:rsid w:val="00DF7FB2"/>
    <w:rsid w:val="00E0159F"/>
    <w:rsid w:val="00E022E9"/>
    <w:rsid w:val="00E12FC1"/>
    <w:rsid w:val="00E12FCE"/>
    <w:rsid w:val="00E147FC"/>
    <w:rsid w:val="00E21E4D"/>
    <w:rsid w:val="00E30724"/>
    <w:rsid w:val="00E32E0C"/>
    <w:rsid w:val="00E36A28"/>
    <w:rsid w:val="00E408EE"/>
    <w:rsid w:val="00E45300"/>
    <w:rsid w:val="00E645AB"/>
    <w:rsid w:val="00E649ED"/>
    <w:rsid w:val="00E71A9A"/>
    <w:rsid w:val="00E722C4"/>
    <w:rsid w:val="00E72A0C"/>
    <w:rsid w:val="00E80B6D"/>
    <w:rsid w:val="00E85516"/>
    <w:rsid w:val="00EA292D"/>
    <w:rsid w:val="00EB626A"/>
    <w:rsid w:val="00EC4DD1"/>
    <w:rsid w:val="00EC65CB"/>
    <w:rsid w:val="00ED250F"/>
    <w:rsid w:val="00ED6476"/>
    <w:rsid w:val="00EE1014"/>
    <w:rsid w:val="00EF05C2"/>
    <w:rsid w:val="00EF19F1"/>
    <w:rsid w:val="00EF33E9"/>
    <w:rsid w:val="00EF682E"/>
    <w:rsid w:val="00F05955"/>
    <w:rsid w:val="00F06320"/>
    <w:rsid w:val="00F33AF8"/>
    <w:rsid w:val="00F34992"/>
    <w:rsid w:val="00F41C6C"/>
    <w:rsid w:val="00F41E80"/>
    <w:rsid w:val="00F51B1F"/>
    <w:rsid w:val="00F54996"/>
    <w:rsid w:val="00F5727A"/>
    <w:rsid w:val="00F6573D"/>
    <w:rsid w:val="00F67D3C"/>
    <w:rsid w:val="00F76BB8"/>
    <w:rsid w:val="00F94D23"/>
    <w:rsid w:val="00FA2651"/>
    <w:rsid w:val="00FA6E35"/>
    <w:rsid w:val="00FB20A1"/>
    <w:rsid w:val="00FB53AE"/>
    <w:rsid w:val="00FC0CA5"/>
    <w:rsid w:val="00FC15EC"/>
    <w:rsid w:val="00FD3822"/>
    <w:rsid w:val="00FE1480"/>
    <w:rsid w:val="00FF09AB"/>
    <w:rsid w:val="00FF0A92"/>
    <w:rsid w:val="00FF286F"/>
    <w:rsid w:val="00FF5B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6FFC6"/>
  <w15:docId w15:val="{6DF81886-C37A-4539-93A2-6B0D8D985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B32B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40301"/>
    <w:pPr>
      <w:ind w:left="720"/>
      <w:contextualSpacing/>
    </w:pPr>
  </w:style>
  <w:style w:type="paragraph" w:styleId="Testonotaapidipagina">
    <w:name w:val="footnote text"/>
    <w:basedOn w:val="Normale"/>
    <w:link w:val="TestonotaapidipaginaCarattere"/>
    <w:semiHidden/>
    <w:rsid w:val="006A1F1A"/>
    <w:pPr>
      <w:spacing w:after="0" w:line="240" w:lineRule="auto"/>
    </w:pPr>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semiHidden/>
    <w:rsid w:val="006A1F1A"/>
    <w:rPr>
      <w:rFonts w:ascii="Times New Roman" w:eastAsia="Times New Roman" w:hAnsi="Times New Roman" w:cs="Times New Roman"/>
      <w:sz w:val="20"/>
      <w:szCs w:val="20"/>
    </w:rPr>
  </w:style>
  <w:style w:type="paragraph" w:styleId="Testofumetto">
    <w:name w:val="Balloon Text"/>
    <w:basedOn w:val="Normale"/>
    <w:link w:val="TestofumettoCarattere"/>
    <w:uiPriority w:val="99"/>
    <w:semiHidden/>
    <w:unhideWhenUsed/>
    <w:rsid w:val="00EB626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62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4A1C4-27DF-4E73-9FBA-7727C1AF4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8979</Words>
  <Characters>51186</Characters>
  <Application>Microsoft Office Word</Application>
  <DocSecurity>0</DocSecurity>
  <Lines>426</Lines>
  <Paragraphs>120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Salvatore Fioredda</dc:creator>
  <cp:lastModifiedBy>Antonella Tuberosa</cp:lastModifiedBy>
  <cp:revision>2</cp:revision>
  <cp:lastPrinted>2016-06-06T11:54:00Z</cp:lastPrinted>
  <dcterms:created xsi:type="dcterms:W3CDTF">2026-07-09T11:03:00Z</dcterms:created>
  <dcterms:modified xsi:type="dcterms:W3CDTF">2026-07-09T11:03:00Z</dcterms:modified>
</cp:coreProperties>
</file>